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32" w:rsidRDefault="00AF3632" w:rsidP="00AF3632">
      <w:bookmarkStart w:id="0" w:name="_GoBack"/>
      <w:bookmarkEnd w:id="0"/>
    </w:p>
    <w:tbl>
      <w:tblPr>
        <w:tblW w:w="0" w:type="auto"/>
        <w:tblInd w:w="-38" w:type="dxa"/>
        <w:tblLayout w:type="fixed"/>
        <w:tblCellMar>
          <w:left w:w="70" w:type="dxa"/>
          <w:right w:w="70" w:type="dxa"/>
        </w:tblCellMar>
        <w:tblLook w:val="01E0" w:firstRow="1" w:lastRow="1" w:firstColumn="1" w:lastColumn="1" w:noHBand="0" w:noVBand="0"/>
      </w:tblPr>
      <w:tblGrid>
        <w:gridCol w:w="9167"/>
      </w:tblGrid>
      <w:tr w:rsidR="00AF3632">
        <w:tc>
          <w:tcPr>
            <w:tcW w:w="9167" w:type="dxa"/>
          </w:tcPr>
          <w:p w:rsidR="00AF3632" w:rsidRDefault="003B6A86" w:rsidP="007372C0">
            <w:pPr>
              <w:pStyle w:val="Enkeltlinje"/>
              <w:tabs>
                <w:tab w:val="clear" w:pos="1701"/>
                <w:tab w:val="clear" w:pos="5670"/>
                <w:tab w:val="clear" w:pos="7371"/>
                <w:tab w:val="left" w:pos="5812"/>
                <w:tab w:val="left" w:pos="7655"/>
              </w:tabs>
              <w:ind w:right="-474"/>
            </w:pPr>
            <w:bookmarkStart w:id="1" w:name="MOTTAKERNAVN"/>
            <w:r>
              <w:t>Rådgjevar Ane Malene Søvik Nygård</w:t>
            </w:r>
            <w:bookmarkEnd w:id="1"/>
          </w:p>
          <w:p w:rsidR="00AF3632" w:rsidRDefault="00AF3632" w:rsidP="007372C0">
            <w:pPr>
              <w:pStyle w:val="Enkeltlinje"/>
              <w:tabs>
                <w:tab w:val="clear" w:pos="1701"/>
                <w:tab w:val="clear" w:pos="5670"/>
                <w:tab w:val="clear" w:pos="7371"/>
                <w:tab w:val="left" w:pos="5812"/>
                <w:tab w:val="left" w:pos="7655"/>
              </w:tabs>
              <w:ind w:right="-474"/>
            </w:pPr>
            <w:bookmarkStart w:id="2" w:name="ADRESSE"/>
            <w:bookmarkEnd w:id="2"/>
          </w:p>
        </w:tc>
      </w:tr>
      <w:tr w:rsidR="00AF3632">
        <w:tc>
          <w:tcPr>
            <w:tcW w:w="9167" w:type="dxa"/>
          </w:tcPr>
          <w:p w:rsidR="00AF3632" w:rsidRDefault="00AF3632" w:rsidP="007372C0">
            <w:pPr>
              <w:pStyle w:val="Enkeltlinje"/>
              <w:tabs>
                <w:tab w:val="clear" w:pos="1701"/>
                <w:tab w:val="clear" w:pos="5670"/>
                <w:tab w:val="clear" w:pos="7371"/>
                <w:tab w:val="left" w:pos="5812"/>
                <w:tab w:val="left" w:pos="7655"/>
              </w:tabs>
              <w:ind w:right="-474"/>
            </w:pPr>
          </w:p>
        </w:tc>
      </w:tr>
      <w:tr w:rsidR="00D1499A" w:rsidTr="00231795">
        <w:tc>
          <w:tcPr>
            <w:tcW w:w="9167" w:type="dxa"/>
          </w:tcPr>
          <w:p w:rsidR="00D1499A" w:rsidRDefault="00D1499A" w:rsidP="007372C0">
            <w:pPr>
              <w:pStyle w:val="Enkeltlinje"/>
              <w:tabs>
                <w:tab w:val="clear" w:pos="1701"/>
                <w:tab w:val="clear" w:pos="5670"/>
                <w:tab w:val="clear" w:pos="7371"/>
                <w:tab w:val="left" w:pos="5812"/>
                <w:tab w:val="left" w:pos="7655"/>
              </w:tabs>
              <w:ind w:right="-474"/>
            </w:pPr>
            <w:bookmarkStart w:id="3" w:name="POSTNR"/>
            <w:bookmarkEnd w:id="3"/>
            <w:r>
              <w:t xml:space="preserve">  </w:t>
            </w:r>
            <w:bookmarkStart w:id="4" w:name="POSTSTED"/>
            <w:bookmarkEnd w:id="4"/>
          </w:p>
        </w:tc>
      </w:tr>
    </w:tbl>
    <w:p w:rsidR="00736DC8" w:rsidRDefault="00736DC8" w:rsidP="003A758C"/>
    <w:p w:rsidR="00AF3632" w:rsidRPr="00AF3632" w:rsidRDefault="00AF3632" w:rsidP="003A758C"/>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3"/>
        <w:gridCol w:w="1856"/>
        <w:gridCol w:w="1715"/>
        <w:gridCol w:w="2043"/>
        <w:gridCol w:w="1807"/>
      </w:tblGrid>
      <w:tr w:rsidR="00CA3559" w:rsidTr="00F23A46">
        <w:tc>
          <w:tcPr>
            <w:tcW w:w="1973" w:type="dxa"/>
          </w:tcPr>
          <w:p w:rsidR="00CA3559" w:rsidRDefault="00CA3559" w:rsidP="00F23A46">
            <w:pPr>
              <w:rPr>
                <w:i/>
                <w:szCs w:val="20"/>
              </w:rPr>
            </w:pPr>
            <w:r>
              <w:rPr>
                <w:i/>
                <w:szCs w:val="20"/>
              </w:rPr>
              <w:t>Saksnr</w:t>
            </w:r>
          </w:p>
        </w:tc>
        <w:tc>
          <w:tcPr>
            <w:tcW w:w="1974" w:type="dxa"/>
          </w:tcPr>
          <w:p w:rsidR="00CA3559" w:rsidRDefault="00CA3559" w:rsidP="00F23A46">
            <w:pPr>
              <w:rPr>
                <w:i/>
                <w:szCs w:val="20"/>
              </w:rPr>
            </w:pPr>
            <w:r>
              <w:rPr>
                <w:i/>
                <w:szCs w:val="20"/>
              </w:rPr>
              <w:t>Løpenr/Arkiv</w:t>
            </w:r>
          </w:p>
        </w:tc>
        <w:tc>
          <w:tcPr>
            <w:tcW w:w="1974" w:type="dxa"/>
          </w:tcPr>
          <w:p w:rsidR="00CA3559" w:rsidRDefault="00CA3559" w:rsidP="00F23A46">
            <w:pPr>
              <w:rPr>
                <w:i/>
                <w:szCs w:val="20"/>
              </w:rPr>
            </w:pPr>
            <w:r>
              <w:rPr>
                <w:i/>
                <w:szCs w:val="20"/>
              </w:rPr>
              <w:t>Dykkar ref.</w:t>
            </w:r>
          </w:p>
        </w:tc>
        <w:tc>
          <w:tcPr>
            <w:tcW w:w="1974" w:type="dxa"/>
          </w:tcPr>
          <w:p w:rsidR="00CA3559" w:rsidRDefault="00CA3559" w:rsidP="00F23A46">
            <w:pPr>
              <w:rPr>
                <w:i/>
                <w:szCs w:val="20"/>
              </w:rPr>
            </w:pPr>
            <w:r>
              <w:rPr>
                <w:i/>
                <w:szCs w:val="20"/>
              </w:rPr>
              <w:t>Avd/Saksansvarleg</w:t>
            </w:r>
          </w:p>
        </w:tc>
        <w:tc>
          <w:tcPr>
            <w:tcW w:w="1974" w:type="dxa"/>
          </w:tcPr>
          <w:p w:rsidR="00CA3559" w:rsidRDefault="00CA3559" w:rsidP="00F23A46">
            <w:pPr>
              <w:rPr>
                <w:i/>
                <w:szCs w:val="20"/>
              </w:rPr>
            </w:pPr>
            <w:r>
              <w:rPr>
                <w:i/>
                <w:szCs w:val="20"/>
              </w:rPr>
              <w:t>Dato</w:t>
            </w:r>
          </w:p>
        </w:tc>
      </w:tr>
      <w:tr w:rsidR="00CA3559" w:rsidTr="00F23A46">
        <w:tc>
          <w:tcPr>
            <w:tcW w:w="1973" w:type="dxa"/>
          </w:tcPr>
          <w:p w:rsidR="00CA3559" w:rsidRPr="00964C43" w:rsidRDefault="003B6A86" w:rsidP="00F23A46">
            <w:pPr>
              <w:rPr>
                <w:szCs w:val="20"/>
              </w:rPr>
            </w:pPr>
            <w:bookmarkStart w:id="5" w:name="SAKSNR"/>
            <w:r>
              <w:rPr>
                <w:szCs w:val="20"/>
              </w:rPr>
              <w:t>2018/711</w:t>
            </w:r>
            <w:bookmarkEnd w:id="5"/>
          </w:p>
        </w:tc>
        <w:tc>
          <w:tcPr>
            <w:tcW w:w="1974" w:type="dxa"/>
          </w:tcPr>
          <w:p w:rsidR="00CA3559" w:rsidRPr="00964C43" w:rsidRDefault="003B6A86" w:rsidP="00F23A46">
            <w:bookmarkStart w:id="6" w:name="LØPENR"/>
            <w:r>
              <w:t>7676/2018</w:t>
            </w:r>
            <w:bookmarkEnd w:id="6"/>
            <w:r w:rsidR="00CA3559">
              <w:t xml:space="preserve"> / </w:t>
            </w:r>
            <w:bookmarkStart w:id="7" w:name="PRIMÆRKLASSERING"/>
            <w:r>
              <w:t>141</w:t>
            </w:r>
            <w:bookmarkEnd w:id="7"/>
          </w:p>
        </w:tc>
        <w:tc>
          <w:tcPr>
            <w:tcW w:w="1974" w:type="dxa"/>
          </w:tcPr>
          <w:p w:rsidR="00CA3559" w:rsidRPr="00964C43" w:rsidRDefault="00CA3559" w:rsidP="00F23A46">
            <w:bookmarkStart w:id="8" w:name="REF"/>
            <w:bookmarkEnd w:id="8"/>
          </w:p>
        </w:tc>
        <w:tc>
          <w:tcPr>
            <w:tcW w:w="1974" w:type="dxa"/>
          </w:tcPr>
          <w:p w:rsidR="00CA3559" w:rsidRPr="00736DC8" w:rsidRDefault="003B6A86" w:rsidP="00F23A46">
            <w:pPr>
              <w:rPr>
                <w:szCs w:val="20"/>
              </w:rPr>
            </w:pPr>
            <w:bookmarkStart w:id="9" w:name="ADMKODE"/>
            <w:r>
              <w:rPr>
                <w:szCs w:val="20"/>
              </w:rPr>
              <w:t>SER</w:t>
            </w:r>
            <w:bookmarkEnd w:id="9"/>
            <w:r w:rsidR="00CA3559">
              <w:rPr>
                <w:szCs w:val="20"/>
              </w:rPr>
              <w:t xml:space="preserve"> / </w:t>
            </w:r>
            <w:bookmarkStart w:id="10" w:name="SAKSANSVARLIGKODE"/>
            <w:r>
              <w:rPr>
                <w:szCs w:val="20"/>
              </w:rPr>
              <w:t>NYGANE</w:t>
            </w:r>
            <w:bookmarkEnd w:id="10"/>
          </w:p>
        </w:tc>
        <w:tc>
          <w:tcPr>
            <w:tcW w:w="1974" w:type="dxa"/>
          </w:tcPr>
          <w:p w:rsidR="00CA3559" w:rsidRPr="00964C43" w:rsidRDefault="003B6A86" w:rsidP="00F23A46">
            <w:bookmarkStart w:id="11" w:name="JOURNALDATO"/>
            <w:r>
              <w:t>08.11.2018</w:t>
            </w:r>
            <w:bookmarkEnd w:id="11"/>
          </w:p>
        </w:tc>
      </w:tr>
    </w:tbl>
    <w:p w:rsidR="00731FAF" w:rsidRPr="00D30130" w:rsidRDefault="00731FAF" w:rsidP="003A758C">
      <w:pPr>
        <w:rPr>
          <w:sz w:val="16"/>
          <w:szCs w:val="16"/>
        </w:rPr>
      </w:pPr>
    </w:p>
    <w:p w:rsidR="00731FAF" w:rsidRPr="001614AC" w:rsidRDefault="00731FAF" w:rsidP="00731FAF">
      <w:pPr>
        <w:pStyle w:val="Enkeltlinje"/>
        <w:rPr>
          <w:b/>
          <w:color w:val="000000"/>
        </w:rPr>
      </w:pPr>
      <w:bookmarkStart w:id="12" w:name="UOFFPARAGRAF"/>
      <w:bookmarkEnd w:id="12"/>
    </w:p>
    <w:p w:rsidR="00C03114" w:rsidRDefault="00C03114" w:rsidP="003A758C"/>
    <w:p w:rsidR="001614AC" w:rsidRDefault="001614AC" w:rsidP="003A758C">
      <w:pPr>
        <w:rPr>
          <w:b/>
          <w:caps/>
          <w:sz w:val="28"/>
          <w:szCs w:val="28"/>
        </w:rPr>
      </w:pPr>
      <w:r w:rsidRPr="00CC18DA">
        <w:rPr>
          <w:b/>
          <w:caps/>
          <w:sz w:val="28"/>
          <w:szCs w:val="28"/>
        </w:rPr>
        <w:t>Melding om vedtak</w:t>
      </w:r>
    </w:p>
    <w:p w:rsidR="00CC18DA" w:rsidRPr="00CC18DA" w:rsidRDefault="00CC18DA" w:rsidP="003A758C">
      <w:pPr>
        <w:rPr>
          <w:b/>
          <w:caps/>
          <w:sz w:val="28"/>
          <w:szCs w:val="28"/>
        </w:rPr>
      </w:pPr>
    </w:p>
    <w:p w:rsidR="00C03114" w:rsidRDefault="003B6A86" w:rsidP="003A758C">
      <w:pPr>
        <w:rPr>
          <w:b/>
          <w:sz w:val="32"/>
          <w:szCs w:val="32"/>
        </w:rPr>
      </w:pPr>
      <w:bookmarkStart w:id="13" w:name="TITTEL"/>
      <w:r>
        <w:rPr>
          <w:b/>
          <w:sz w:val="32"/>
          <w:szCs w:val="32"/>
        </w:rPr>
        <w:t>Ny kommuneplan, samfunnsdel. Varsel om oppstart og planprogram</w:t>
      </w:r>
      <w:bookmarkEnd w:id="13"/>
    </w:p>
    <w:p w:rsidR="00C03114" w:rsidRPr="00CC18DA" w:rsidRDefault="00C03114" w:rsidP="003A758C">
      <w:pPr>
        <w:rPr>
          <w:sz w:val="32"/>
          <w:szCs w:val="32"/>
        </w:rPr>
      </w:pPr>
    </w:p>
    <w:p w:rsidR="001614AC" w:rsidRDefault="001A5670" w:rsidP="003A758C">
      <w:bookmarkStart w:id="14" w:name="UTVALGSNAVN"/>
      <w:bookmarkEnd w:id="14"/>
      <w:r>
        <w:t xml:space="preserve">Formannskapet </w:t>
      </w:r>
      <w:r w:rsidR="007214BC">
        <w:t>handsama i møte</w:t>
      </w:r>
      <w:r w:rsidR="00B06E41">
        <w:t xml:space="preserve"> den </w:t>
      </w:r>
      <w:r>
        <w:t>05.11.2018 – sak 152/2018</w:t>
      </w:r>
      <w:bookmarkStart w:id="15" w:name="MØTEDATO"/>
      <w:bookmarkEnd w:id="15"/>
      <w:r w:rsidR="00B06E41">
        <w:t>.</w:t>
      </w:r>
      <w:r w:rsidR="007214BC">
        <w:t xml:space="preserve"> Følgjande vedtak vart fatta:</w:t>
      </w:r>
    </w:p>
    <w:p w:rsidR="007214BC" w:rsidRDefault="001A5670" w:rsidP="003A758C">
      <w:r>
        <w:t xml:space="preserve"> </w:t>
      </w:r>
    </w:p>
    <w:p w:rsidR="001A5670" w:rsidRDefault="001A5670" w:rsidP="001A5670">
      <w:pPr>
        <w:pStyle w:val="Default"/>
        <w:numPr>
          <w:ilvl w:val="0"/>
          <w:numId w:val="5"/>
        </w:numPr>
        <w:ind w:left="360" w:hanging="360"/>
        <w:rPr>
          <w:sz w:val="23"/>
          <w:szCs w:val="23"/>
        </w:rPr>
      </w:pPr>
      <w:r>
        <w:t xml:space="preserve"> </w:t>
      </w:r>
      <w:r>
        <w:rPr>
          <w:sz w:val="23"/>
          <w:szCs w:val="23"/>
        </w:rPr>
        <w:t xml:space="preserve">I samsvar med plan- og bygningslova (pbl.) § 11-12 og vedteken planstrategi varslar Vanylven kommune oppstart av arbeid med ny kommuneplan, samfunnsdel. </w:t>
      </w:r>
    </w:p>
    <w:p w:rsidR="001A5670" w:rsidRPr="00ED3763" w:rsidRDefault="001A5670" w:rsidP="001A5670">
      <w:pPr>
        <w:pStyle w:val="Default"/>
        <w:numPr>
          <w:ilvl w:val="0"/>
          <w:numId w:val="5"/>
        </w:numPr>
        <w:ind w:left="360" w:hanging="360"/>
        <w:rPr>
          <w:sz w:val="23"/>
          <w:szCs w:val="23"/>
        </w:rPr>
      </w:pPr>
      <w:r>
        <w:rPr>
          <w:sz w:val="23"/>
          <w:szCs w:val="23"/>
        </w:rPr>
        <w:t xml:space="preserve">Framlegg til planprogram vert lagt ut til offentleg ettersyn i samsvar med pbl. §§ 4-1, 5-2 og 11-13. Høyringsfrist vert satt til 6 veker. </w:t>
      </w:r>
    </w:p>
    <w:p w:rsidR="001A5670" w:rsidRPr="008F24E5" w:rsidRDefault="001A5670" w:rsidP="001A5670"/>
    <w:p w:rsidR="007214BC" w:rsidRDefault="007214BC" w:rsidP="003A758C"/>
    <w:p w:rsidR="00C03114" w:rsidRDefault="00C03114" w:rsidP="003A758C"/>
    <w:p w:rsidR="00C03114" w:rsidRDefault="00C03114" w:rsidP="003A758C"/>
    <w:p w:rsidR="00C03114" w:rsidRDefault="007214BC" w:rsidP="003A758C">
      <w:r>
        <w:t>Saksutgreiinga ligg ved til orientering.</w:t>
      </w:r>
    </w:p>
    <w:p w:rsidR="00C03114" w:rsidRDefault="00C03114" w:rsidP="003A758C"/>
    <w:p w:rsidR="00731FAF" w:rsidRDefault="00731FAF" w:rsidP="003A758C"/>
    <w:p w:rsidR="00731FAF" w:rsidRDefault="00731FAF" w:rsidP="003A758C"/>
    <w:p w:rsidR="007214BC" w:rsidRDefault="007214BC" w:rsidP="003A758C"/>
    <w:p w:rsidR="007214BC" w:rsidRDefault="007214BC" w:rsidP="003A758C"/>
    <w:p w:rsidR="007214BC" w:rsidRDefault="007214BC" w:rsidP="003A758C">
      <w:r>
        <w:t>Rett utskrift:</w:t>
      </w:r>
    </w:p>
    <w:p w:rsidR="007214BC" w:rsidRDefault="007214BC" w:rsidP="003A758C">
      <w:r>
        <w:t>Vanylven kommune</w:t>
      </w:r>
    </w:p>
    <w:p w:rsidR="007214BC" w:rsidRDefault="007214BC" w:rsidP="003A758C"/>
    <w:p w:rsidR="007B4C02" w:rsidRDefault="007B4C02" w:rsidP="003A758C"/>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tblGrid>
      <w:tr w:rsidR="005A523F">
        <w:tc>
          <w:tcPr>
            <w:tcW w:w="5688" w:type="dxa"/>
          </w:tcPr>
          <w:p w:rsidR="005A523F" w:rsidRDefault="003B6A86" w:rsidP="003A758C">
            <w:bookmarkStart w:id="16" w:name="SAKSBEHANDLERNAVN"/>
            <w:r>
              <w:t>Kåre Kvangarsnes</w:t>
            </w:r>
            <w:bookmarkEnd w:id="16"/>
          </w:p>
        </w:tc>
      </w:tr>
      <w:tr w:rsidR="005A523F">
        <w:tc>
          <w:tcPr>
            <w:tcW w:w="5688" w:type="dxa"/>
          </w:tcPr>
          <w:p w:rsidR="005A523F" w:rsidRDefault="001A5670" w:rsidP="003A758C">
            <w:bookmarkStart w:id="17" w:name="SAKSBEHANDLERSTILLING"/>
            <w:r>
              <w:t>K</w:t>
            </w:r>
            <w:r w:rsidR="003B6A86">
              <w:t>onsulent</w:t>
            </w:r>
            <w:bookmarkEnd w:id="17"/>
          </w:p>
        </w:tc>
      </w:tr>
    </w:tbl>
    <w:p w:rsidR="00731FAF" w:rsidRDefault="00731FAF" w:rsidP="003A758C"/>
    <w:p w:rsidR="00C03114" w:rsidRDefault="00731FAF" w:rsidP="003A758C">
      <w:r>
        <w:tab/>
      </w:r>
      <w:r>
        <w:tab/>
      </w:r>
      <w:r>
        <w:tab/>
      </w:r>
      <w:r>
        <w:tab/>
      </w:r>
      <w:r>
        <w:tab/>
      </w:r>
      <w:r>
        <w:tab/>
      </w:r>
      <w:r>
        <w:tab/>
      </w:r>
      <w:r>
        <w:tab/>
      </w:r>
    </w:p>
    <w:p w:rsidR="00C03114" w:rsidRDefault="00C03114" w:rsidP="003A758C"/>
    <w:p w:rsidR="005A2D2A" w:rsidRPr="009D2BB7" w:rsidRDefault="005A2D2A" w:rsidP="005A2D2A">
      <w:pPr>
        <w:rPr>
          <w:i/>
        </w:rPr>
      </w:pPr>
      <w:bookmarkStart w:id="18" w:name="VEDLEGG"/>
      <w:bookmarkEnd w:id="18"/>
      <w:r w:rsidRPr="009D2BB7">
        <w:rPr>
          <w:i/>
        </w:rPr>
        <w:t>Dokumentet er elektronisk godkjent og har difor ikkje signatur.</w:t>
      </w:r>
    </w:p>
    <w:p w:rsidR="00C03114" w:rsidRDefault="00C03114" w:rsidP="003A758C"/>
    <w:p w:rsidR="00C03114" w:rsidRDefault="00C03114" w:rsidP="003A758C"/>
    <w:p w:rsidR="002D2F5F" w:rsidRDefault="002D2F5F">
      <w:bookmarkStart w:id="19" w:name="KOPITILTABELL"/>
      <w:bookmarkEnd w:id="19"/>
    </w:p>
    <w:tbl>
      <w:tblPr>
        <w:tblW w:w="0" w:type="auto"/>
        <w:tblLook w:val="01E0" w:firstRow="1" w:lastRow="1" w:firstColumn="1" w:lastColumn="1" w:noHBand="0" w:noVBand="0"/>
      </w:tblPr>
      <w:tblGrid>
        <w:gridCol w:w="1945"/>
        <w:gridCol w:w="7239"/>
      </w:tblGrid>
      <w:tr w:rsidR="002D2F5F" w:rsidRPr="0033031B" w:rsidTr="0033031B">
        <w:tc>
          <w:tcPr>
            <w:tcW w:w="1951" w:type="dxa"/>
          </w:tcPr>
          <w:p w:rsidR="002D2F5F" w:rsidRDefault="002D2F5F" w:rsidP="0033031B">
            <w:pPr>
              <w:tabs>
                <w:tab w:val="left" w:pos="1140"/>
              </w:tabs>
            </w:pPr>
            <w:r>
              <w:t xml:space="preserve">  </w:t>
            </w:r>
            <w:r>
              <w:rPr>
                <w:noProof/>
                <w:lang w:eastAsia="nn-NO"/>
              </w:rPr>
              <w:drawing>
                <wp:inline distT="0" distB="0" distL="0" distR="0">
                  <wp:extent cx="628015" cy="779780"/>
                  <wp:effectExtent l="19050" t="0" r="635" b="0"/>
                  <wp:docPr id="2" name="Bilde 2" descr="v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logo"/>
                          <pic:cNvPicPr>
                            <a:picLocks noChangeAspect="1" noChangeArrowheads="1"/>
                          </pic:cNvPicPr>
                        </pic:nvPicPr>
                        <pic:blipFill>
                          <a:blip r:embed="rId7" cstate="print"/>
                          <a:srcRect/>
                          <a:stretch>
                            <a:fillRect/>
                          </a:stretch>
                        </pic:blipFill>
                        <pic:spPr bwMode="auto">
                          <a:xfrm>
                            <a:off x="0" y="0"/>
                            <a:ext cx="628015" cy="779780"/>
                          </a:xfrm>
                          <a:prstGeom prst="rect">
                            <a:avLst/>
                          </a:prstGeom>
                          <a:noFill/>
                          <a:ln w="9525">
                            <a:noFill/>
                            <a:miter lim="800000"/>
                            <a:headEnd/>
                            <a:tailEnd/>
                          </a:ln>
                        </pic:spPr>
                      </pic:pic>
                    </a:graphicData>
                  </a:graphic>
                </wp:inline>
              </w:drawing>
            </w:r>
          </w:p>
        </w:tc>
        <w:tc>
          <w:tcPr>
            <w:tcW w:w="7279" w:type="dxa"/>
          </w:tcPr>
          <w:p w:rsidR="002D2F5F" w:rsidRPr="0033031B" w:rsidRDefault="002D2F5F" w:rsidP="0033031B">
            <w:pPr>
              <w:ind w:left="-108"/>
              <w:rPr>
                <w:b/>
                <w:sz w:val="32"/>
                <w:szCs w:val="32"/>
              </w:rPr>
            </w:pPr>
          </w:p>
          <w:p w:rsidR="002D2F5F" w:rsidRPr="0033031B" w:rsidRDefault="002D2F5F" w:rsidP="0033031B">
            <w:pPr>
              <w:ind w:left="-108"/>
              <w:rPr>
                <w:b/>
                <w:sz w:val="40"/>
                <w:szCs w:val="40"/>
              </w:rPr>
            </w:pPr>
            <w:r w:rsidRPr="0033031B">
              <w:rPr>
                <w:b/>
                <w:sz w:val="40"/>
                <w:szCs w:val="40"/>
              </w:rPr>
              <w:t>VANYLVEN KOMMUNE</w:t>
            </w:r>
          </w:p>
          <w:p w:rsidR="002D2F5F" w:rsidRPr="0033031B" w:rsidRDefault="002D2F5F" w:rsidP="0033031B">
            <w:pPr>
              <w:ind w:left="-108"/>
              <w:rPr>
                <w:sz w:val="36"/>
                <w:szCs w:val="36"/>
              </w:rPr>
            </w:pPr>
            <w:r w:rsidRPr="0033031B">
              <w:rPr>
                <w:sz w:val="36"/>
                <w:szCs w:val="36"/>
              </w:rPr>
              <w:t xml:space="preserve"> </w:t>
            </w:r>
          </w:p>
        </w:tc>
      </w:tr>
    </w:tbl>
    <w:p w:rsidR="002D2F5F" w:rsidRPr="008F4E7B" w:rsidRDefault="002D2F5F" w:rsidP="00007113">
      <w:pPr>
        <w:pStyle w:val="Bildetekst"/>
        <w:rPr>
          <w:sz w:val="32"/>
          <w:szCs w:val="32"/>
        </w:rPr>
      </w:pPr>
      <w:r>
        <w:br/>
      </w:r>
      <w:r>
        <w:rPr>
          <w:sz w:val="32"/>
          <w:szCs w:val="32"/>
        </w:rPr>
        <w:t>SAKSFRAMLEGG</w:t>
      </w:r>
    </w:p>
    <w:p w:rsidR="002D2F5F" w:rsidRDefault="002D2F5F" w:rsidP="00007113"/>
    <w:tbl>
      <w:tblPr>
        <w:tblW w:w="0" w:type="auto"/>
        <w:tblBorders>
          <w:top w:val="single" w:sz="8" w:space="0" w:color="auto"/>
          <w:bottom w:val="single" w:sz="8" w:space="0" w:color="auto"/>
        </w:tblBorders>
        <w:tblCellMar>
          <w:left w:w="70" w:type="dxa"/>
          <w:right w:w="70" w:type="dxa"/>
        </w:tblCellMar>
        <w:tblLook w:val="0000" w:firstRow="0" w:lastRow="0" w:firstColumn="0" w:lastColumn="0" w:noHBand="0" w:noVBand="0"/>
      </w:tblPr>
      <w:tblGrid>
        <w:gridCol w:w="1913"/>
        <w:gridCol w:w="2552"/>
        <w:gridCol w:w="4689"/>
      </w:tblGrid>
      <w:tr w:rsidR="002D2F5F">
        <w:trPr>
          <w:trHeight w:val="20"/>
        </w:trPr>
        <w:tc>
          <w:tcPr>
            <w:tcW w:w="1913" w:type="dxa"/>
            <w:tcBorders>
              <w:top w:val="single" w:sz="8" w:space="0" w:color="auto"/>
              <w:left w:val="nil"/>
              <w:bottom w:val="nil"/>
              <w:right w:val="nil"/>
            </w:tcBorders>
          </w:tcPr>
          <w:p w:rsidR="002D2F5F" w:rsidRDefault="002D2F5F" w:rsidP="001D5558">
            <w:pPr>
              <w:rPr>
                <w:sz w:val="20"/>
              </w:rPr>
            </w:pPr>
            <w:r>
              <w:rPr>
                <w:i/>
                <w:sz w:val="20"/>
              </w:rPr>
              <w:t>Saksnr:</w:t>
            </w:r>
          </w:p>
        </w:tc>
        <w:tc>
          <w:tcPr>
            <w:tcW w:w="2552" w:type="dxa"/>
            <w:tcBorders>
              <w:top w:val="single" w:sz="8" w:space="0" w:color="auto"/>
              <w:left w:val="nil"/>
              <w:bottom w:val="nil"/>
              <w:right w:val="nil"/>
            </w:tcBorders>
          </w:tcPr>
          <w:p w:rsidR="002D2F5F" w:rsidRPr="00AC5CD7" w:rsidRDefault="002D2F5F" w:rsidP="001D5558">
            <w:pPr>
              <w:rPr>
                <w:i/>
                <w:sz w:val="20"/>
              </w:rPr>
            </w:pPr>
            <w:r>
              <w:rPr>
                <w:i/>
                <w:sz w:val="20"/>
              </w:rPr>
              <w:t>Arkiv:</w:t>
            </w:r>
          </w:p>
        </w:tc>
        <w:tc>
          <w:tcPr>
            <w:tcW w:w="4689" w:type="dxa"/>
            <w:tcBorders>
              <w:top w:val="single" w:sz="8" w:space="0" w:color="auto"/>
              <w:left w:val="nil"/>
              <w:bottom w:val="nil"/>
              <w:right w:val="nil"/>
            </w:tcBorders>
          </w:tcPr>
          <w:p w:rsidR="002D2F5F" w:rsidRDefault="002D2F5F" w:rsidP="001D5558">
            <w:pPr>
              <w:rPr>
                <w:sz w:val="20"/>
              </w:rPr>
            </w:pPr>
            <w:r w:rsidRPr="00AC5CD7">
              <w:rPr>
                <w:i/>
                <w:sz w:val="20"/>
              </w:rPr>
              <w:t>Avd/Saksansv:</w:t>
            </w:r>
          </w:p>
        </w:tc>
      </w:tr>
      <w:tr w:rsidR="002D2F5F">
        <w:trPr>
          <w:trHeight w:val="126"/>
        </w:trPr>
        <w:tc>
          <w:tcPr>
            <w:tcW w:w="1913" w:type="dxa"/>
            <w:tcBorders>
              <w:top w:val="nil"/>
              <w:left w:val="nil"/>
              <w:bottom w:val="single" w:sz="8" w:space="0" w:color="auto"/>
              <w:right w:val="nil"/>
            </w:tcBorders>
          </w:tcPr>
          <w:p w:rsidR="002D2F5F" w:rsidRDefault="002D2F5F" w:rsidP="001D5558">
            <w:pPr>
              <w:rPr>
                <w:sz w:val="20"/>
              </w:rPr>
            </w:pPr>
            <w:r>
              <w:rPr>
                <w:sz w:val="20"/>
              </w:rPr>
              <w:t>2018/711</w:t>
            </w:r>
          </w:p>
        </w:tc>
        <w:tc>
          <w:tcPr>
            <w:tcW w:w="2552" w:type="dxa"/>
            <w:tcBorders>
              <w:top w:val="nil"/>
              <w:left w:val="nil"/>
              <w:bottom w:val="single" w:sz="8" w:space="0" w:color="auto"/>
              <w:right w:val="nil"/>
            </w:tcBorders>
          </w:tcPr>
          <w:p w:rsidR="002D2F5F" w:rsidRPr="00226C46" w:rsidRDefault="002D2F5F" w:rsidP="001D5558">
            <w:pPr>
              <w:rPr>
                <w:sz w:val="20"/>
              </w:rPr>
            </w:pPr>
            <w:r>
              <w:rPr>
                <w:sz w:val="20"/>
              </w:rPr>
              <w:t>141</w:t>
            </w:r>
          </w:p>
        </w:tc>
        <w:tc>
          <w:tcPr>
            <w:tcW w:w="4689" w:type="dxa"/>
            <w:tcBorders>
              <w:top w:val="nil"/>
              <w:left w:val="nil"/>
              <w:bottom w:val="single" w:sz="8" w:space="0" w:color="auto"/>
              <w:right w:val="nil"/>
            </w:tcBorders>
          </w:tcPr>
          <w:p w:rsidR="002D2F5F" w:rsidRDefault="002D2F5F" w:rsidP="001D5558">
            <w:pPr>
              <w:rPr>
                <w:sz w:val="20"/>
              </w:rPr>
            </w:pPr>
            <w:r>
              <w:rPr>
                <w:sz w:val="20"/>
              </w:rPr>
              <w:t>RÅD/</w:t>
            </w:r>
            <w:bookmarkStart w:id="20" w:name="SAKSBEHANDLERKODE"/>
            <w:r>
              <w:rPr>
                <w:sz w:val="20"/>
              </w:rPr>
              <w:t>NYGANE</w:t>
            </w:r>
            <w:bookmarkEnd w:id="20"/>
          </w:p>
        </w:tc>
      </w:tr>
    </w:tbl>
    <w:p w:rsidR="002D2F5F" w:rsidRDefault="002D2F5F" w:rsidP="00007113">
      <w:r>
        <w:t xml:space="preserve">                             </w:t>
      </w:r>
    </w:p>
    <w:p w:rsidR="002D2F5F" w:rsidRDefault="002D2F5F" w:rsidP="00007113">
      <w:pPr>
        <w:pStyle w:val="Topptekst"/>
        <w:tabs>
          <w:tab w:val="left" w:pos="708"/>
        </w:tabs>
      </w:pPr>
    </w:p>
    <w:tbl>
      <w:tblPr>
        <w:tblW w:w="0" w:type="auto"/>
        <w:tblLayout w:type="fixed"/>
        <w:tblCellMar>
          <w:left w:w="70" w:type="dxa"/>
          <w:right w:w="70" w:type="dxa"/>
        </w:tblCellMar>
        <w:tblLook w:val="0000" w:firstRow="0" w:lastRow="0" w:firstColumn="0" w:lastColumn="0" w:noHBand="0" w:noVBand="0"/>
      </w:tblPr>
      <w:tblGrid>
        <w:gridCol w:w="1488"/>
        <w:gridCol w:w="5670"/>
        <w:gridCol w:w="1995"/>
      </w:tblGrid>
      <w:tr w:rsidR="002D2F5F">
        <w:tc>
          <w:tcPr>
            <w:tcW w:w="1488" w:type="dxa"/>
          </w:tcPr>
          <w:p w:rsidR="002D2F5F" w:rsidRDefault="002D2F5F" w:rsidP="001D5558">
            <w:pPr>
              <w:spacing w:before="60"/>
              <w:rPr>
                <w:b/>
                <w:sz w:val="20"/>
              </w:rPr>
            </w:pPr>
            <w:r>
              <w:rPr>
                <w:b/>
                <w:sz w:val="20"/>
              </w:rPr>
              <w:t>Utvalsaksnr</w:t>
            </w:r>
          </w:p>
        </w:tc>
        <w:tc>
          <w:tcPr>
            <w:tcW w:w="5670" w:type="dxa"/>
          </w:tcPr>
          <w:p w:rsidR="002D2F5F" w:rsidRDefault="002D2F5F" w:rsidP="001D5558">
            <w:pPr>
              <w:spacing w:before="60"/>
              <w:rPr>
                <w:b/>
                <w:sz w:val="20"/>
              </w:rPr>
            </w:pPr>
            <w:r>
              <w:rPr>
                <w:b/>
                <w:sz w:val="20"/>
              </w:rPr>
              <w:t>Utval</w:t>
            </w:r>
          </w:p>
        </w:tc>
        <w:tc>
          <w:tcPr>
            <w:tcW w:w="1995" w:type="dxa"/>
          </w:tcPr>
          <w:p w:rsidR="002D2F5F" w:rsidRDefault="002D2F5F" w:rsidP="001D5558">
            <w:pPr>
              <w:spacing w:before="60"/>
              <w:rPr>
                <w:b/>
                <w:sz w:val="20"/>
              </w:rPr>
            </w:pPr>
            <w:r>
              <w:rPr>
                <w:b/>
                <w:sz w:val="20"/>
              </w:rPr>
              <w:t>Møtedato</w:t>
            </w:r>
          </w:p>
        </w:tc>
      </w:tr>
      <w:tr w:rsidR="002D2F5F">
        <w:tc>
          <w:tcPr>
            <w:tcW w:w="1488" w:type="dxa"/>
          </w:tcPr>
          <w:p w:rsidR="002D2F5F" w:rsidRDefault="002D2F5F" w:rsidP="001D5558">
            <w:pPr>
              <w:spacing w:before="60"/>
              <w:rPr>
                <w:sz w:val="20"/>
              </w:rPr>
            </w:pPr>
            <w:bookmarkStart w:id="21" w:name="SAKSGANG"/>
            <w:bookmarkEnd w:id="21"/>
            <w:r>
              <w:rPr>
                <w:sz w:val="20"/>
              </w:rPr>
              <w:t>152/2018</w:t>
            </w:r>
          </w:p>
        </w:tc>
        <w:tc>
          <w:tcPr>
            <w:tcW w:w="5670" w:type="dxa"/>
          </w:tcPr>
          <w:p w:rsidR="002D2F5F" w:rsidRDefault="002D2F5F" w:rsidP="001D5558">
            <w:pPr>
              <w:spacing w:before="60"/>
              <w:rPr>
                <w:sz w:val="20"/>
              </w:rPr>
            </w:pPr>
            <w:r>
              <w:rPr>
                <w:sz w:val="20"/>
              </w:rPr>
              <w:t>Formannskapet</w:t>
            </w:r>
          </w:p>
        </w:tc>
        <w:tc>
          <w:tcPr>
            <w:tcW w:w="1995" w:type="dxa"/>
          </w:tcPr>
          <w:p w:rsidR="002D2F5F" w:rsidRDefault="002D2F5F" w:rsidP="001D5558">
            <w:pPr>
              <w:spacing w:before="60"/>
              <w:rPr>
                <w:sz w:val="20"/>
              </w:rPr>
            </w:pPr>
            <w:r>
              <w:rPr>
                <w:sz w:val="20"/>
              </w:rPr>
              <w:t>05.11.2018</w:t>
            </w:r>
          </w:p>
        </w:tc>
      </w:tr>
    </w:tbl>
    <w:p w:rsidR="002D2F5F" w:rsidRDefault="002D2F5F" w:rsidP="00007113"/>
    <w:p w:rsidR="002D2F5F" w:rsidRDefault="002D2F5F" w:rsidP="00007113">
      <w:r>
        <w:rPr>
          <w:i/>
          <w:sz w:val="20"/>
        </w:rPr>
        <w:tab/>
      </w:r>
    </w:p>
    <w:p w:rsidR="002D2F5F" w:rsidRDefault="002D2F5F" w:rsidP="00007113"/>
    <w:p w:rsidR="002D2F5F" w:rsidRPr="00226C46" w:rsidRDefault="002D2F5F" w:rsidP="00007113">
      <w:pPr>
        <w:rPr>
          <w:b/>
          <w:sz w:val="32"/>
          <w:szCs w:val="32"/>
        </w:rPr>
      </w:pPr>
      <w:r>
        <w:rPr>
          <w:b/>
          <w:sz w:val="32"/>
          <w:szCs w:val="32"/>
        </w:rPr>
        <w:t xml:space="preserve">Ny kommuneplan, samfunnsdel. Varsel om oppstart og planprogram     </w:t>
      </w:r>
      <w:r>
        <w:t xml:space="preserve">     </w:t>
      </w:r>
    </w:p>
    <w:p w:rsidR="002D2F5F" w:rsidRDefault="002D2F5F" w:rsidP="00007113">
      <w:pPr>
        <w:rPr>
          <w:b/>
          <w:sz w:val="32"/>
        </w:rPr>
      </w:pPr>
    </w:p>
    <w:p w:rsidR="002D2F5F" w:rsidRPr="00E12A73" w:rsidRDefault="002D2F5F" w:rsidP="00007113">
      <w:pPr>
        <w:rPr>
          <w:b/>
          <w:sz w:val="32"/>
        </w:rPr>
      </w:pPr>
    </w:p>
    <w:p w:rsidR="002D2F5F" w:rsidRDefault="002D2F5F" w:rsidP="00007113">
      <w:r w:rsidRPr="00E12A73">
        <w:rPr>
          <w:b/>
          <w:sz w:val="28"/>
          <w:szCs w:val="28"/>
          <w:u w:val="single"/>
        </w:rPr>
        <w:t>Tilråding:</w:t>
      </w:r>
      <w:r>
        <w:t xml:space="preserve">        </w:t>
      </w:r>
    </w:p>
    <w:p w:rsidR="002D2F5F" w:rsidRDefault="002D2F5F" w:rsidP="00007113"/>
    <w:p w:rsidR="002D2F5F" w:rsidRDefault="002D2F5F" w:rsidP="001A5670">
      <w:pPr>
        <w:pStyle w:val="Default"/>
        <w:numPr>
          <w:ilvl w:val="0"/>
          <w:numId w:val="6"/>
        </w:numPr>
        <w:rPr>
          <w:sz w:val="23"/>
          <w:szCs w:val="23"/>
        </w:rPr>
      </w:pPr>
      <w:r>
        <w:rPr>
          <w:sz w:val="23"/>
          <w:szCs w:val="23"/>
        </w:rPr>
        <w:t xml:space="preserve">I samsvar med plan- og bygningslova (pbl.) § 11-12 og vedteken planstrategi varslar Vanylven kommune oppstart av arbeid med ny kommuneplan, samfunnsdel. </w:t>
      </w:r>
    </w:p>
    <w:p w:rsidR="002D2F5F" w:rsidRDefault="002D2F5F" w:rsidP="001A5670">
      <w:pPr>
        <w:pStyle w:val="Default"/>
        <w:numPr>
          <w:ilvl w:val="0"/>
          <w:numId w:val="6"/>
        </w:numPr>
        <w:rPr>
          <w:sz w:val="23"/>
          <w:szCs w:val="23"/>
        </w:rPr>
      </w:pPr>
      <w:r>
        <w:rPr>
          <w:sz w:val="23"/>
          <w:szCs w:val="23"/>
        </w:rPr>
        <w:t xml:space="preserve">Framlegg til planprogram vert lagt ut til offentleg ettersyn i samsvar med pbl. §§ 4-1, 5-2 og 11-13. Høyringsfrist vert satt til 6 veker. </w:t>
      </w:r>
    </w:p>
    <w:p w:rsidR="002D2F5F" w:rsidRPr="002E2E3F" w:rsidRDefault="002D2F5F" w:rsidP="00007113">
      <w:pPr>
        <w:rPr>
          <w:vanish/>
          <w:color w:val="0000FF"/>
        </w:rPr>
      </w:pPr>
    </w:p>
    <w:p w:rsidR="002D2F5F" w:rsidRDefault="002D2F5F" w:rsidP="00007113">
      <w:pPr>
        <w:rPr>
          <w:rFonts w:eastAsia="Arial Unicode MS"/>
          <w:color w:val="0000FF"/>
          <w:sz w:val="20"/>
        </w:rPr>
      </w:pPr>
      <w:r>
        <w:rPr>
          <w:vanish/>
          <w:color w:val="0000FF"/>
          <w:sz w:val="20"/>
        </w:rPr>
        <w:t>&lt;&lt;Skriv tilrådinga over denne teksten – ikkje slett denne meldinga – ho kjem ikkje med på utskrifta&gt;&gt;</w:t>
      </w:r>
    </w:p>
    <w:p w:rsidR="002D2F5F" w:rsidRDefault="002D2F5F">
      <w:pPr>
        <w:rPr>
          <w:b/>
        </w:rPr>
      </w:pPr>
    </w:p>
    <w:p w:rsidR="001A5670" w:rsidRDefault="001A5670">
      <w:pPr>
        <w:rPr>
          <w:b/>
        </w:rPr>
      </w:pPr>
    </w:p>
    <w:p w:rsidR="001A5670" w:rsidRPr="00214F2F" w:rsidRDefault="001A5670">
      <w:pPr>
        <w:rPr>
          <w:b/>
        </w:rPr>
      </w:pPr>
    </w:p>
    <w:tbl>
      <w:tblPr>
        <w:tblW w:w="0" w:type="auto"/>
        <w:tblLayout w:type="fixed"/>
        <w:tblCellMar>
          <w:left w:w="70" w:type="dxa"/>
          <w:right w:w="70" w:type="dxa"/>
        </w:tblCellMar>
        <w:tblLook w:val="0000" w:firstRow="0" w:lastRow="0" w:firstColumn="0" w:lastColumn="0" w:noHBand="0" w:noVBand="0"/>
      </w:tblPr>
      <w:tblGrid>
        <w:gridCol w:w="380"/>
        <w:gridCol w:w="6005"/>
      </w:tblGrid>
      <w:tr w:rsidR="002D2F5F" w:rsidRPr="00131A01" w:rsidTr="00C1332E">
        <w:tc>
          <w:tcPr>
            <w:tcW w:w="6385" w:type="dxa"/>
            <w:gridSpan w:val="2"/>
            <w:shd w:val="clear" w:color="auto" w:fill="auto"/>
          </w:tcPr>
          <w:p w:rsidR="002D2F5F" w:rsidRPr="00131A01" w:rsidRDefault="002D2F5F">
            <w:r>
              <w:t>Vedlegg</w:t>
            </w:r>
          </w:p>
        </w:tc>
      </w:tr>
      <w:tr w:rsidR="002D2F5F" w:rsidRPr="00131A01" w:rsidTr="00131A01">
        <w:tc>
          <w:tcPr>
            <w:tcW w:w="380" w:type="dxa"/>
            <w:shd w:val="clear" w:color="auto" w:fill="auto"/>
          </w:tcPr>
          <w:p w:rsidR="002D2F5F" w:rsidRPr="00131A01" w:rsidRDefault="002D2F5F">
            <w:r>
              <w:t>1</w:t>
            </w:r>
          </w:p>
        </w:tc>
        <w:tc>
          <w:tcPr>
            <w:tcW w:w="6005" w:type="dxa"/>
            <w:shd w:val="clear" w:color="auto" w:fill="auto"/>
          </w:tcPr>
          <w:p w:rsidR="002D2F5F" w:rsidRPr="00131A01" w:rsidRDefault="002D2F5F">
            <w:r>
              <w:t>UTKAST Planprogram - kommuneplanen sin samfunnsdel 2020 -2040</w:t>
            </w:r>
          </w:p>
        </w:tc>
      </w:tr>
    </w:tbl>
    <w:p w:rsidR="002D2F5F" w:rsidRDefault="002D2F5F">
      <w:pPr>
        <w:rPr>
          <w:b/>
        </w:rPr>
      </w:pPr>
    </w:p>
    <w:p w:rsidR="002D2F5F" w:rsidRPr="00214F2F" w:rsidRDefault="002D2F5F">
      <w:pPr>
        <w:pStyle w:val="Topptekst"/>
        <w:tabs>
          <w:tab w:val="clear" w:pos="4536"/>
          <w:tab w:val="clear" w:pos="9072"/>
        </w:tabs>
      </w:pPr>
    </w:p>
    <w:p w:rsidR="002D2F5F" w:rsidRPr="00E12A73" w:rsidRDefault="002D2F5F" w:rsidP="001D5DD6">
      <w:pPr>
        <w:pStyle w:val="Overskrift2"/>
        <w:rPr>
          <w:b w:val="0"/>
          <w:szCs w:val="24"/>
        </w:rPr>
      </w:pPr>
      <w:r w:rsidRPr="00E12A73">
        <w:rPr>
          <w:sz w:val="28"/>
        </w:rPr>
        <w:t>Samandrag av saka:</w:t>
      </w:r>
    </w:p>
    <w:p w:rsidR="001A5670" w:rsidRDefault="002D2F5F" w:rsidP="00320EE1">
      <w:pPr>
        <w:pStyle w:val="Default"/>
        <w:rPr>
          <w:sz w:val="23"/>
          <w:szCs w:val="23"/>
        </w:rPr>
      </w:pPr>
      <w:r w:rsidRPr="0065625D">
        <w:rPr>
          <w:sz w:val="23"/>
          <w:szCs w:val="23"/>
        </w:rPr>
        <w:t>Alle kommunar skal ha kommuneplan. Dette fylgjer av plan- og bygningslova kap. 11. Kommuneplanens samfunnsdel er kommunens verktøy for heilskapleg planlegging, både med omsyn til kommunesamfunnet og kommunen som organisasjon. Kommuneplanen skal ivareta både kommunale, regionale og nasjonale mål. Den skal ta utgangspunkt i kommunens planstrategi og bygge på retningsliner og pålegg frå regionale og statlege styresmakter.</w:t>
      </w:r>
      <w:r>
        <w:rPr>
          <w:sz w:val="23"/>
          <w:szCs w:val="23"/>
        </w:rPr>
        <w:t xml:space="preserve"> Planen skal gjelde perioden 2020 til 2040.</w:t>
      </w:r>
    </w:p>
    <w:p w:rsidR="001A5670" w:rsidRDefault="001A5670">
      <w:pPr>
        <w:rPr>
          <w:rFonts w:eastAsiaTheme="minorHAnsi"/>
          <w:color w:val="000000"/>
          <w:sz w:val="23"/>
          <w:szCs w:val="23"/>
          <w:lang w:eastAsia="en-US"/>
        </w:rPr>
      </w:pPr>
      <w:r>
        <w:rPr>
          <w:sz w:val="23"/>
          <w:szCs w:val="23"/>
        </w:rPr>
        <w:br w:type="page"/>
      </w:r>
    </w:p>
    <w:p w:rsidR="002D2F5F" w:rsidRDefault="002D2F5F" w:rsidP="00320EE1">
      <w:pPr>
        <w:pStyle w:val="Default"/>
        <w:rPr>
          <w:sz w:val="23"/>
          <w:szCs w:val="23"/>
        </w:rPr>
      </w:pPr>
      <w:r>
        <w:rPr>
          <w:sz w:val="23"/>
          <w:szCs w:val="23"/>
        </w:rPr>
        <w:lastRenderedPageBreak/>
        <w:t xml:space="preserve"> </w:t>
      </w:r>
    </w:p>
    <w:p w:rsidR="002D2F5F" w:rsidRDefault="002D2F5F" w:rsidP="00320EE1">
      <w:pPr>
        <w:pStyle w:val="Default"/>
        <w:rPr>
          <w:sz w:val="23"/>
          <w:szCs w:val="23"/>
        </w:rPr>
      </w:pPr>
      <w:r>
        <w:rPr>
          <w:sz w:val="23"/>
          <w:szCs w:val="23"/>
        </w:rPr>
        <w:t xml:space="preserve">I samsvar med plan- og bygningslova (pbl.) § 11-12 må kommunen varsle at oppstart av arbeid med ny kommuneplan (samfunnsdel) tek til. </w:t>
      </w:r>
    </w:p>
    <w:p w:rsidR="002D2F5F" w:rsidRDefault="002D2F5F" w:rsidP="00320EE1">
      <w:pPr>
        <w:pStyle w:val="Default"/>
        <w:rPr>
          <w:sz w:val="23"/>
          <w:szCs w:val="23"/>
        </w:rPr>
      </w:pPr>
      <w:r>
        <w:rPr>
          <w:sz w:val="23"/>
          <w:szCs w:val="23"/>
        </w:rPr>
        <w:t xml:space="preserve">Vidare må planprogram ut på offentleg ettersyn i samsvar med pbl. §§ 4-1, 5-2 og 11-13. </w:t>
      </w:r>
    </w:p>
    <w:p w:rsidR="002D2F5F" w:rsidRPr="00320EE1" w:rsidRDefault="002D2F5F" w:rsidP="00320EE1">
      <w:pPr>
        <w:pStyle w:val="Default"/>
        <w:rPr>
          <w:sz w:val="23"/>
          <w:szCs w:val="23"/>
        </w:rPr>
      </w:pPr>
      <w:r>
        <w:rPr>
          <w:sz w:val="23"/>
          <w:szCs w:val="23"/>
        </w:rPr>
        <w:t xml:space="preserve">Planprogram ligg vedlagt saksutgreiinga. </w:t>
      </w:r>
      <w:bookmarkStart w:id="22" w:name="START"/>
      <w:bookmarkEnd w:id="22"/>
    </w:p>
    <w:p w:rsidR="002D2F5F" w:rsidRDefault="002D2F5F">
      <w:pPr>
        <w:pStyle w:val="Topptekst"/>
        <w:tabs>
          <w:tab w:val="clear" w:pos="4536"/>
          <w:tab w:val="clear" w:pos="9072"/>
        </w:tabs>
      </w:pPr>
    </w:p>
    <w:p w:rsidR="002D2F5F" w:rsidRPr="00214F2F" w:rsidRDefault="002D2F5F">
      <w:pPr>
        <w:pStyle w:val="Topptekst"/>
        <w:tabs>
          <w:tab w:val="clear" w:pos="4536"/>
          <w:tab w:val="clear" w:pos="9072"/>
        </w:tabs>
      </w:pPr>
    </w:p>
    <w:p w:rsidR="002D2F5F" w:rsidRPr="00E12A73" w:rsidRDefault="002D2F5F">
      <w:r w:rsidRPr="00E12A73">
        <w:rPr>
          <w:b/>
          <w:sz w:val="28"/>
          <w:szCs w:val="28"/>
        </w:rPr>
        <w:t>Saksopplysningar:</w:t>
      </w:r>
    </w:p>
    <w:p w:rsidR="002D2F5F" w:rsidRPr="0065625D" w:rsidRDefault="002D2F5F" w:rsidP="00320EE1">
      <w:pPr>
        <w:pStyle w:val="Default"/>
        <w:rPr>
          <w:sz w:val="23"/>
          <w:szCs w:val="23"/>
        </w:rPr>
      </w:pPr>
      <w:r w:rsidRPr="0065625D">
        <w:rPr>
          <w:sz w:val="23"/>
          <w:szCs w:val="23"/>
        </w:rPr>
        <w:t>Kommuneplanen sin samfunnsdel skal ta stilling til langsiktige utfordringar, mål og strategiar for Vanylvssamfunnet som heilskap og kommunen som organisasjon. Samfunnsdelen skal vere grunnlag for sektorane sine planar. Den skal angi korleis kommunen sine mål skal nåast og dei strategiar som skal bli nytta, internt i kommunen og ved medverking frå andre offentlege organ og private.</w:t>
      </w:r>
    </w:p>
    <w:p w:rsidR="002D2F5F" w:rsidRPr="0065625D" w:rsidRDefault="002D2F5F" w:rsidP="00320EE1">
      <w:pPr>
        <w:pStyle w:val="Default"/>
        <w:rPr>
          <w:sz w:val="23"/>
          <w:szCs w:val="23"/>
        </w:rPr>
      </w:pPr>
      <w:r w:rsidRPr="0065625D">
        <w:rPr>
          <w:sz w:val="23"/>
          <w:szCs w:val="23"/>
        </w:rPr>
        <w:t>Kommunen sin samfunnsdel skal leggast til grunn for kommunens egen verksemd, og for statlege og regionale styremakter si verksemd i kommunane. Kommuneplanen sin handlingsdel skal gi grunnlag for prioritering av ressursar, og konkretiserar tiltak innafor kommunen sine økonomiske rammer.</w:t>
      </w:r>
    </w:p>
    <w:p w:rsidR="002D2F5F" w:rsidRPr="0065625D" w:rsidRDefault="002D2F5F" w:rsidP="00320EE1">
      <w:pPr>
        <w:pStyle w:val="Default"/>
        <w:rPr>
          <w:sz w:val="23"/>
          <w:szCs w:val="23"/>
        </w:rPr>
      </w:pPr>
      <w:r w:rsidRPr="0065625D">
        <w:rPr>
          <w:sz w:val="23"/>
          <w:szCs w:val="23"/>
        </w:rPr>
        <w:t>Målet med kommuneplanprosessen:</w:t>
      </w:r>
    </w:p>
    <w:p w:rsidR="002D2F5F" w:rsidRPr="0065625D" w:rsidRDefault="002D2F5F" w:rsidP="00320EE1">
      <w:pPr>
        <w:pStyle w:val="Default"/>
        <w:rPr>
          <w:sz w:val="23"/>
          <w:szCs w:val="23"/>
        </w:rPr>
      </w:pPr>
      <w:r w:rsidRPr="0065625D">
        <w:rPr>
          <w:sz w:val="23"/>
          <w:szCs w:val="23"/>
        </w:rPr>
        <w:t>-</w:t>
      </w:r>
      <w:r w:rsidRPr="0065625D">
        <w:rPr>
          <w:sz w:val="23"/>
          <w:szCs w:val="23"/>
        </w:rPr>
        <w:tab/>
        <w:t>Utarbeide visjon, mål og strategiar for Vanylvssamfunnet fram mot 2040</w:t>
      </w:r>
    </w:p>
    <w:p w:rsidR="002D2F5F" w:rsidRDefault="002D2F5F" w:rsidP="00320EE1">
      <w:pPr>
        <w:pStyle w:val="Default"/>
        <w:rPr>
          <w:sz w:val="23"/>
          <w:szCs w:val="23"/>
        </w:rPr>
      </w:pPr>
      <w:r w:rsidRPr="0065625D">
        <w:rPr>
          <w:sz w:val="23"/>
          <w:szCs w:val="23"/>
        </w:rPr>
        <w:t>-</w:t>
      </w:r>
      <w:r w:rsidRPr="0065625D">
        <w:rPr>
          <w:sz w:val="23"/>
          <w:szCs w:val="23"/>
        </w:rPr>
        <w:tab/>
        <w:t>Utarbeide ein kommuneplan som er eit overordna politisk og administrativt verktøy, og som skal fungere som eit heilskapleg og solid  fundament for den langsiktige og berekraftige samfunnsutviklinga i Vanylven.</w:t>
      </w:r>
    </w:p>
    <w:p w:rsidR="002D2F5F" w:rsidRDefault="002D2F5F" w:rsidP="00320EE1">
      <w:pPr>
        <w:pStyle w:val="Default"/>
        <w:rPr>
          <w:sz w:val="23"/>
          <w:szCs w:val="23"/>
        </w:rPr>
      </w:pPr>
    </w:p>
    <w:p w:rsidR="002D2F5F" w:rsidRDefault="002D2F5F" w:rsidP="00320EE1">
      <w:pPr>
        <w:pStyle w:val="Default"/>
        <w:rPr>
          <w:sz w:val="23"/>
          <w:szCs w:val="23"/>
        </w:rPr>
      </w:pPr>
      <w:r>
        <w:rPr>
          <w:sz w:val="23"/>
          <w:szCs w:val="23"/>
        </w:rPr>
        <w:t>Framdriftsplan:</w:t>
      </w:r>
    </w:p>
    <w:tbl>
      <w:tblPr>
        <w:tblStyle w:val="Tabellrutenett"/>
        <w:tblW w:w="9260" w:type="dxa"/>
        <w:tblLook w:val="04A0" w:firstRow="1" w:lastRow="0" w:firstColumn="1" w:lastColumn="0" w:noHBand="0" w:noVBand="1"/>
      </w:tblPr>
      <w:tblGrid>
        <w:gridCol w:w="3136"/>
        <w:gridCol w:w="874"/>
        <w:gridCol w:w="875"/>
        <w:gridCol w:w="875"/>
        <w:gridCol w:w="875"/>
        <w:gridCol w:w="875"/>
        <w:gridCol w:w="875"/>
        <w:gridCol w:w="875"/>
      </w:tblGrid>
      <w:tr w:rsidR="002D2F5F" w:rsidTr="00F02A7B">
        <w:tc>
          <w:tcPr>
            <w:tcW w:w="3136" w:type="dxa"/>
          </w:tcPr>
          <w:p w:rsidR="002D2F5F" w:rsidRDefault="002D2F5F" w:rsidP="00320EE1">
            <w:pPr>
              <w:pStyle w:val="Default"/>
              <w:rPr>
                <w:sz w:val="23"/>
                <w:szCs w:val="23"/>
              </w:rPr>
            </w:pPr>
          </w:p>
        </w:tc>
        <w:tc>
          <w:tcPr>
            <w:tcW w:w="874" w:type="dxa"/>
          </w:tcPr>
          <w:p w:rsidR="002D2F5F" w:rsidRPr="00F02A7B" w:rsidRDefault="002D2F5F" w:rsidP="00F02A7B">
            <w:pPr>
              <w:pStyle w:val="Default"/>
              <w:rPr>
                <w:sz w:val="17"/>
                <w:szCs w:val="17"/>
              </w:rPr>
            </w:pPr>
            <w:r w:rsidRPr="00F02A7B">
              <w:rPr>
                <w:sz w:val="17"/>
                <w:szCs w:val="17"/>
              </w:rPr>
              <w:t>4.kvartal 2018</w:t>
            </w:r>
          </w:p>
        </w:tc>
        <w:tc>
          <w:tcPr>
            <w:tcW w:w="875" w:type="dxa"/>
          </w:tcPr>
          <w:p w:rsidR="002D2F5F" w:rsidRPr="00F02A7B" w:rsidRDefault="002D2F5F" w:rsidP="00320EE1">
            <w:pPr>
              <w:pStyle w:val="Default"/>
              <w:rPr>
                <w:sz w:val="17"/>
                <w:szCs w:val="17"/>
              </w:rPr>
            </w:pPr>
            <w:r w:rsidRPr="00F02A7B">
              <w:rPr>
                <w:sz w:val="17"/>
                <w:szCs w:val="17"/>
              </w:rPr>
              <w:t>1.kvartal</w:t>
            </w:r>
          </w:p>
          <w:p w:rsidR="002D2F5F" w:rsidRPr="00F02A7B" w:rsidRDefault="002D2F5F" w:rsidP="00320EE1">
            <w:pPr>
              <w:pStyle w:val="Default"/>
              <w:rPr>
                <w:sz w:val="17"/>
                <w:szCs w:val="17"/>
              </w:rPr>
            </w:pPr>
            <w:r w:rsidRPr="00F02A7B">
              <w:rPr>
                <w:sz w:val="17"/>
                <w:szCs w:val="17"/>
              </w:rPr>
              <w:t>2019</w:t>
            </w:r>
          </w:p>
        </w:tc>
        <w:tc>
          <w:tcPr>
            <w:tcW w:w="875" w:type="dxa"/>
          </w:tcPr>
          <w:p w:rsidR="002D2F5F" w:rsidRPr="00F02A7B" w:rsidRDefault="002D2F5F" w:rsidP="00320EE1">
            <w:pPr>
              <w:pStyle w:val="Default"/>
              <w:rPr>
                <w:sz w:val="17"/>
                <w:szCs w:val="17"/>
              </w:rPr>
            </w:pPr>
            <w:r w:rsidRPr="00F02A7B">
              <w:rPr>
                <w:sz w:val="17"/>
                <w:szCs w:val="17"/>
              </w:rPr>
              <w:t>2.kvartal</w:t>
            </w:r>
          </w:p>
          <w:p w:rsidR="002D2F5F" w:rsidRPr="00F02A7B" w:rsidRDefault="002D2F5F" w:rsidP="00320EE1">
            <w:pPr>
              <w:pStyle w:val="Default"/>
              <w:rPr>
                <w:sz w:val="17"/>
                <w:szCs w:val="17"/>
              </w:rPr>
            </w:pPr>
            <w:r w:rsidRPr="00F02A7B">
              <w:rPr>
                <w:sz w:val="17"/>
                <w:szCs w:val="17"/>
              </w:rPr>
              <w:t>2019</w:t>
            </w:r>
          </w:p>
        </w:tc>
        <w:tc>
          <w:tcPr>
            <w:tcW w:w="875" w:type="dxa"/>
          </w:tcPr>
          <w:p w:rsidR="002D2F5F" w:rsidRPr="00F02A7B" w:rsidRDefault="002D2F5F" w:rsidP="00320EE1">
            <w:pPr>
              <w:pStyle w:val="Default"/>
              <w:rPr>
                <w:sz w:val="17"/>
                <w:szCs w:val="17"/>
              </w:rPr>
            </w:pPr>
            <w:r w:rsidRPr="00F02A7B">
              <w:rPr>
                <w:sz w:val="17"/>
                <w:szCs w:val="17"/>
              </w:rPr>
              <w:t>3.kvartal</w:t>
            </w:r>
          </w:p>
          <w:p w:rsidR="002D2F5F" w:rsidRPr="00F02A7B" w:rsidRDefault="002D2F5F" w:rsidP="00320EE1">
            <w:pPr>
              <w:pStyle w:val="Default"/>
              <w:rPr>
                <w:sz w:val="17"/>
                <w:szCs w:val="17"/>
              </w:rPr>
            </w:pPr>
            <w:r w:rsidRPr="00F02A7B">
              <w:rPr>
                <w:sz w:val="17"/>
                <w:szCs w:val="17"/>
              </w:rPr>
              <w:t>2019</w:t>
            </w:r>
          </w:p>
        </w:tc>
        <w:tc>
          <w:tcPr>
            <w:tcW w:w="875" w:type="dxa"/>
          </w:tcPr>
          <w:p w:rsidR="002D2F5F" w:rsidRPr="00F02A7B" w:rsidRDefault="002D2F5F" w:rsidP="00320EE1">
            <w:pPr>
              <w:pStyle w:val="Default"/>
              <w:rPr>
                <w:sz w:val="17"/>
                <w:szCs w:val="17"/>
              </w:rPr>
            </w:pPr>
            <w:r w:rsidRPr="00F02A7B">
              <w:rPr>
                <w:sz w:val="17"/>
                <w:szCs w:val="17"/>
              </w:rPr>
              <w:t>4.kvartal</w:t>
            </w:r>
          </w:p>
          <w:p w:rsidR="002D2F5F" w:rsidRPr="00F02A7B" w:rsidRDefault="002D2F5F" w:rsidP="00320EE1">
            <w:pPr>
              <w:pStyle w:val="Default"/>
              <w:rPr>
                <w:sz w:val="17"/>
                <w:szCs w:val="17"/>
              </w:rPr>
            </w:pPr>
            <w:r w:rsidRPr="00F02A7B">
              <w:rPr>
                <w:sz w:val="17"/>
                <w:szCs w:val="17"/>
              </w:rPr>
              <w:t>2019</w:t>
            </w:r>
          </w:p>
        </w:tc>
        <w:tc>
          <w:tcPr>
            <w:tcW w:w="875" w:type="dxa"/>
          </w:tcPr>
          <w:p w:rsidR="002D2F5F" w:rsidRPr="00F02A7B" w:rsidRDefault="002D2F5F" w:rsidP="00320EE1">
            <w:pPr>
              <w:pStyle w:val="Default"/>
              <w:rPr>
                <w:sz w:val="17"/>
                <w:szCs w:val="17"/>
              </w:rPr>
            </w:pPr>
            <w:r w:rsidRPr="00F02A7B">
              <w:rPr>
                <w:sz w:val="17"/>
                <w:szCs w:val="17"/>
              </w:rPr>
              <w:t>1.kvartal</w:t>
            </w:r>
          </w:p>
          <w:p w:rsidR="002D2F5F" w:rsidRPr="00F02A7B" w:rsidRDefault="002D2F5F" w:rsidP="00320EE1">
            <w:pPr>
              <w:pStyle w:val="Default"/>
              <w:rPr>
                <w:sz w:val="17"/>
                <w:szCs w:val="17"/>
              </w:rPr>
            </w:pPr>
            <w:r w:rsidRPr="00F02A7B">
              <w:rPr>
                <w:sz w:val="17"/>
                <w:szCs w:val="17"/>
              </w:rPr>
              <w:t>2020</w:t>
            </w:r>
          </w:p>
        </w:tc>
        <w:tc>
          <w:tcPr>
            <w:tcW w:w="875" w:type="dxa"/>
          </w:tcPr>
          <w:p w:rsidR="002D2F5F" w:rsidRPr="00F02A7B" w:rsidRDefault="002D2F5F" w:rsidP="00320EE1">
            <w:pPr>
              <w:pStyle w:val="Default"/>
              <w:rPr>
                <w:sz w:val="17"/>
                <w:szCs w:val="17"/>
              </w:rPr>
            </w:pPr>
            <w:r w:rsidRPr="00F02A7B">
              <w:rPr>
                <w:sz w:val="17"/>
                <w:szCs w:val="17"/>
              </w:rPr>
              <w:t>2.kvartal</w:t>
            </w:r>
          </w:p>
          <w:p w:rsidR="002D2F5F" w:rsidRPr="00F02A7B" w:rsidRDefault="002D2F5F" w:rsidP="00320EE1">
            <w:pPr>
              <w:pStyle w:val="Default"/>
              <w:rPr>
                <w:sz w:val="17"/>
                <w:szCs w:val="17"/>
              </w:rPr>
            </w:pPr>
            <w:r w:rsidRPr="00F02A7B">
              <w:rPr>
                <w:sz w:val="17"/>
                <w:szCs w:val="17"/>
              </w:rPr>
              <w:t>2020</w:t>
            </w:r>
          </w:p>
        </w:tc>
      </w:tr>
      <w:tr w:rsidR="002D2F5F" w:rsidTr="00F02A7B">
        <w:tc>
          <w:tcPr>
            <w:tcW w:w="3136" w:type="dxa"/>
          </w:tcPr>
          <w:p w:rsidR="002D2F5F" w:rsidRDefault="002D2F5F" w:rsidP="00320EE1">
            <w:pPr>
              <w:pStyle w:val="Default"/>
              <w:rPr>
                <w:sz w:val="23"/>
                <w:szCs w:val="23"/>
              </w:rPr>
            </w:pPr>
            <w:r>
              <w:rPr>
                <w:sz w:val="23"/>
                <w:szCs w:val="23"/>
              </w:rPr>
              <w:t>Oppstart og kunngjering planprogram</w:t>
            </w:r>
          </w:p>
        </w:tc>
        <w:tc>
          <w:tcPr>
            <w:tcW w:w="874" w:type="dxa"/>
            <w:shd w:val="clear" w:color="auto" w:fill="92D050"/>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r>
      <w:tr w:rsidR="002D2F5F" w:rsidTr="00F02A7B">
        <w:tc>
          <w:tcPr>
            <w:tcW w:w="3136" w:type="dxa"/>
          </w:tcPr>
          <w:p w:rsidR="002D2F5F" w:rsidRDefault="002D2F5F" w:rsidP="00320EE1">
            <w:pPr>
              <w:pStyle w:val="Default"/>
              <w:rPr>
                <w:sz w:val="23"/>
                <w:szCs w:val="23"/>
              </w:rPr>
            </w:pPr>
            <w:r>
              <w:rPr>
                <w:sz w:val="23"/>
                <w:szCs w:val="23"/>
              </w:rPr>
              <w:t>Høyring planprogram</w:t>
            </w:r>
          </w:p>
        </w:tc>
        <w:tc>
          <w:tcPr>
            <w:tcW w:w="874" w:type="dxa"/>
            <w:shd w:val="clear" w:color="auto" w:fill="92D050"/>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r>
      <w:tr w:rsidR="002D2F5F" w:rsidTr="00F02A7B">
        <w:tc>
          <w:tcPr>
            <w:tcW w:w="3136" w:type="dxa"/>
          </w:tcPr>
          <w:p w:rsidR="002D2F5F" w:rsidRDefault="002D2F5F" w:rsidP="00320EE1">
            <w:pPr>
              <w:pStyle w:val="Default"/>
              <w:rPr>
                <w:sz w:val="23"/>
                <w:szCs w:val="23"/>
              </w:rPr>
            </w:pPr>
            <w:r>
              <w:rPr>
                <w:sz w:val="23"/>
                <w:szCs w:val="23"/>
              </w:rPr>
              <w:t>Vedtatt planprogram</w:t>
            </w:r>
          </w:p>
        </w:tc>
        <w:tc>
          <w:tcPr>
            <w:tcW w:w="874" w:type="dxa"/>
          </w:tcPr>
          <w:p w:rsidR="002D2F5F" w:rsidRDefault="002D2F5F" w:rsidP="00320EE1">
            <w:pPr>
              <w:pStyle w:val="Default"/>
              <w:rPr>
                <w:sz w:val="23"/>
                <w:szCs w:val="23"/>
              </w:rPr>
            </w:pPr>
          </w:p>
        </w:tc>
        <w:tc>
          <w:tcPr>
            <w:tcW w:w="875" w:type="dxa"/>
            <w:shd w:val="clear" w:color="auto" w:fill="92D050"/>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r>
      <w:tr w:rsidR="002D2F5F" w:rsidTr="00F02A7B">
        <w:tc>
          <w:tcPr>
            <w:tcW w:w="3136" w:type="dxa"/>
          </w:tcPr>
          <w:p w:rsidR="002D2F5F" w:rsidRDefault="002D2F5F" w:rsidP="00320EE1">
            <w:pPr>
              <w:pStyle w:val="Default"/>
              <w:rPr>
                <w:sz w:val="23"/>
                <w:szCs w:val="23"/>
              </w:rPr>
            </w:pPr>
            <w:r>
              <w:rPr>
                <w:sz w:val="23"/>
                <w:szCs w:val="23"/>
              </w:rPr>
              <w:t>Arbeidsmøte bygd/næring</w:t>
            </w:r>
          </w:p>
        </w:tc>
        <w:tc>
          <w:tcPr>
            <w:tcW w:w="874" w:type="dxa"/>
          </w:tcPr>
          <w:p w:rsidR="002D2F5F" w:rsidRDefault="002D2F5F" w:rsidP="00320EE1">
            <w:pPr>
              <w:pStyle w:val="Default"/>
              <w:rPr>
                <w:sz w:val="23"/>
                <w:szCs w:val="23"/>
              </w:rPr>
            </w:pPr>
          </w:p>
        </w:tc>
        <w:tc>
          <w:tcPr>
            <w:tcW w:w="875" w:type="dxa"/>
            <w:shd w:val="clear" w:color="auto" w:fill="92D050"/>
          </w:tcPr>
          <w:p w:rsidR="002D2F5F" w:rsidRDefault="002D2F5F" w:rsidP="00320EE1">
            <w:pPr>
              <w:pStyle w:val="Default"/>
              <w:rPr>
                <w:sz w:val="23"/>
                <w:szCs w:val="23"/>
              </w:rPr>
            </w:pPr>
          </w:p>
        </w:tc>
        <w:tc>
          <w:tcPr>
            <w:tcW w:w="875" w:type="dxa"/>
            <w:shd w:val="clear" w:color="auto" w:fill="92D050"/>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r>
      <w:tr w:rsidR="002D2F5F" w:rsidTr="00F02A7B">
        <w:tc>
          <w:tcPr>
            <w:tcW w:w="3136" w:type="dxa"/>
          </w:tcPr>
          <w:p w:rsidR="002D2F5F" w:rsidRDefault="002D2F5F" w:rsidP="00320EE1">
            <w:pPr>
              <w:pStyle w:val="Default"/>
              <w:rPr>
                <w:sz w:val="23"/>
                <w:szCs w:val="23"/>
              </w:rPr>
            </w:pPr>
            <w:r>
              <w:rPr>
                <w:sz w:val="23"/>
                <w:szCs w:val="23"/>
              </w:rPr>
              <w:t>Politisk arbeidsdag</w:t>
            </w:r>
          </w:p>
        </w:tc>
        <w:tc>
          <w:tcPr>
            <w:tcW w:w="874"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shd w:val="clear" w:color="auto" w:fill="92D050"/>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r>
      <w:tr w:rsidR="002D2F5F" w:rsidTr="00F02A7B">
        <w:tc>
          <w:tcPr>
            <w:tcW w:w="3136" w:type="dxa"/>
          </w:tcPr>
          <w:p w:rsidR="002D2F5F" w:rsidRDefault="002D2F5F" w:rsidP="00320EE1">
            <w:pPr>
              <w:pStyle w:val="Default"/>
              <w:rPr>
                <w:sz w:val="23"/>
                <w:szCs w:val="23"/>
              </w:rPr>
            </w:pPr>
            <w:r>
              <w:rPr>
                <w:sz w:val="23"/>
                <w:szCs w:val="23"/>
              </w:rPr>
              <w:t>Ope folkemøte</w:t>
            </w:r>
          </w:p>
        </w:tc>
        <w:tc>
          <w:tcPr>
            <w:tcW w:w="874"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shd w:val="clear" w:color="auto" w:fill="92D050"/>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r>
      <w:tr w:rsidR="002D2F5F" w:rsidTr="00F02A7B">
        <w:tc>
          <w:tcPr>
            <w:tcW w:w="3136" w:type="dxa"/>
          </w:tcPr>
          <w:p w:rsidR="002D2F5F" w:rsidRDefault="002D2F5F" w:rsidP="00320EE1">
            <w:pPr>
              <w:pStyle w:val="Default"/>
              <w:rPr>
                <w:sz w:val="23"/>
                <w:szCs w:val="23"/>
              </w:rPr>
            </w:pPr>
            <w:r>
              <w:rPr>
                <w:sz w:val="23"/>
                <w:szCs w:val="23"/>
              </w:rPr>
              <w:t>Arbeids styringsgruppe og prosjektgruppe</w:t>
            </w:r>
          </w:p>
        </w:tc>
        <w:tc>
          <w:tcPr>
            <w:tcW w:w="874"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shd w:val="clear" w:color="auto" w:fill="92D050"/>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r>
      <w:tr w:rsidR="002D2F5F" w:rsidTr="00F02A7B">
        <w:tc>
          <w:tcPr>
            <w:tcW w:w="3136" w:type="dxa"/>
          </w:tcPr>
          <w:p w:rsidR="002D2F5F" w:rsidRDefault="002D2F5F" w:rsidP="00320EE1">
            <w:pPr>
              <w:pStyle w:val="Default"/>
              <w:rPr>
                <w:sz w:val="23"/>
                <w:szCs w:val="23"/>
              </w:rPr>
            </w:pPr>
            <w:r>
              <w:rPr>
                <w:sz w:val="23"/>
                <w:szCs w:val="23"/>
              </w:rPr>
              <w:t>Politisk verkstad ferdigstilling</w:t>
            </w:r>
          </w:p>
        </w:tc>
        <w:tc>
          <w:tcPr>
            <w:tcW w:w="874"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shd w:val="clear" w:color="auto" w:fill="92D050"/>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r>
      <w:tr w:rsidR="002D2F5F" w:rsidTr="00F02A7B">
        <w:tc>
          <w:tcPr>
            <w:tcW w:w="3136" w:type="dxa"/>
          </w:tcPr>
          <w:p w:rsidR="002D2F5F" w:rsidRDefault="002D2F5F" w:rsidP="00320EE1">
            <w:pPr>
              <w:pStyle w:val="Default"/>
              <w:rPr>
                <w:sz w:val="23"/>
                <w:szCs w:val="23"/>
              </w:rPr>
            </w:pPr>
            <w:r>
              <w:rPr>
                <w:sz w:val="23"/>
                <w:szCs w:val="23"/>
              </w:rPr>
              <w:t>Høyring/offentleg ettersyn</w:t>
            </w:r>
          </w:p>
        </w:tc>
        <w:tc>
          <w:tcPr>
            <w:tcW w:w="874"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shd w:val="clear" w:color="auto" w:fill="92D050"/>
          </w:tcPr>
          <w:p w:rsidR="002D2F5F" w:rsidRDefault="002D2F5F" w:rsidP="00320EE1">
            <w:pPr>
              <w:pStyle w:val="Default"/>
              <w:rPr>
                <w:sz w:val="23"/>
                <w:szCs w:val="23"/>
              </w:rPr>
            </w:pPr>
          </w:p>
        </w:tc>
      </w:tr>
      <w:tr w:rsidR="002D2F5F" w:rsidTr="00F02A7B">
        <w:tc>
          <w:tcPr>
            <w:tcW w:w="3136" w:type="dxa"/>
          </w:tcPr>
          <w:p w:rsidR="002D2F5F" w:rsidRDefault="002D2F5F" w:rsidP="00320EE1">
            <w:pPr>
              <w:pStyle w:val="Default"/>
              <w:rPr>
                <w:sz w:val="23"/>
                <w:szCs w:val="23"/>
              </w:rPr>
            </w:pPr>
            <w:r>
              <w:rPr>
                <w:sz w:val="23"/>
                <w:szCs w:val="23"/>
              </w:rPr>
              <w:t>Endeleg vedtak</w:t>
            </w:r>
          </w:p>
        </w:tc>
        <w:tc>
          <w:tcPr>
            <w:tcW w:w="874"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tcPr>
          <w:p w:rsidR="002D2F5F" w:rsidRDefault="002D2F5F" w:rsidP="00320EE1">
            <w:pPr>
              <w:pStyle w:val="Default"/>
              <w:rPr>
                <w:sz w:val="23"/>
                <w:szCs w:val="23"/>
              </w:rPr>
            </w:pPr>
          </w:p>
        </w:tc>
        <w:tc>
          <w:tcPr>
            <w:tcW w:w="875" w:type="dxa"/>
            <w:shd w:val="clear" w:color="auto" w:fill="92D050"/>
          </w:tcPr>
          <w:p w:rsidR="002D2F5F" w:rsidRDefault="002D2F5F" w:rsidP="00320EE1">
            <w:pPr>
              <w:pStyle w:val="Default"/>
              <w:rPr>
                <w:sz w:val="23"/>
                <w:szCs w:val="23"/>
              </w:rPr>
            </w:pPr>
          </w:p>
        </w:tc>
      </w:tr>
    </w:tbl>
    <w:p w:rsidR="002D2F5F" w:rsidRDefault="002D2F5F" w:rsidP="00320EE1">
      <w:pPr>
        <w:pStyle w:val="Default"/>
        <w:rPr>
          <w:sz w:val="23"/>
          <w:szCs w:val="23"/>
        </w:rPr>
      </w:pPr>
    </w:p>
    <w:p w:rsidR="002D2F5F" w:rsidRPr="00214F2F" w:rsidRDefault="002D2F5F">
      <w:pPr>
        <w:pStyle w:val="Topptekst"/>
        <w:tabs>
          <w:tab w:val="clear" w:pos="4536"/>
          <w:tab w:val="clear" w:pos="9072"/>
        </w:tabs>
      </w:pPr>
    </w:p>
    <w:p w:rsidR="002D2F5F" w:rsidRPr="00E12A73" w:rsidRDefault="002D2F5F">
      <w:r w:rsidRPr="00E12A73">
        <w:rPr>
          <w:b/>
          <w:sz w:val="28"/>
          <w:szCs w:val="28"/>
        </w:rPr>
        <w:t>Vurdering og konklusjon:</w:t>
      </w:r>
    </w:p>
    <w:p w:rsidR="002D2F5F" w:rsidRDefault="002D2F5F" w:rsidP="00320EE1">
      <w:pPr>
        <w:pStyle w:val="Default"/>
        <w:rPr>
          <w:sz w:val="23"/>
          <w:szCs w:val="23"/>
        </w:rPr>
      </w:pPr>
      <w:r>
        <w:rPr>
          <w:sz w:val="23"/>
          <w:szCs w:val="23"/>
        </w:rPr>
        <w:t xml:space="preserve">Kommunestyret har gjennom kommunal planstrategi vedteke oppstart av ny kommuneplan (samfunnsdel) i 2018. </w:t>
      </w:r>
    </w:p>
    <w:p w:rsidR="002D2F5F" w:rsidRDefault="002D2F5F"/>
    <w:p w:rsidR="002D2F5F" w:rsidRPr="006F02B3" w:rsidRDefault="002D2F5F">
      <w:pPr>
        <w:rPr>
          <w:sz w:val="28"/>
          <w:szCs w:val="28"/>
        </w:rPr>
      </w:pPr>
      <w:r w:rsidRPr="006F02B3">
        <w:rPr>
          <w:b/>
          <w:sz w:val="28"/>
          <w:szCs w:val="28"/>
        </w:rPr>
        <w:t>Vurdering av samspel med kommunen sin visjon</w:t>
      </w:r>
      <w:r>
        <w:rPr>
          <w:b/>
          <w:sz w:val="28"/>
          <w:szCs w:val="28"/>
        </w:rPr>
        <w:t>:</w:t>
      </w:r>
    </w:p>
    <w:p w:rsidR="002D2F5F" w:rsidRDefault="002D2F5F" w:rsidP="00320EE1">
      <w:pPr>
        <w:pStyle w:val="Default"/>
        <w:rPr>
          <w:sz w:val="23"/>
          <w:szCs w:val="23"/>
        </w:rPr>
      </w:pPr>
      <w:r>
        <w:rPr>
          <w:sz w:val="23"/>
          <w:szCs w:val="23"/>
        </w:rPr>
        <w:t xml:space="preserve">Kommunens visjon i samfunnsdelen til 2020 av kommuneplanen lyder: </w:t>
      </w:r>
    </w:p>
    <w:p w:rsidR="002D2F5F" w:rsidRDefault="002D2F5F" w:rsidP="00320EE1">
      <w:pPr>
        <w:pStyle w:val="Default"/>
        <w:rPr>
          <w:sz w:val="23"/>
          <w:szCs w:val="23"/>
        </w:rPr>
      </w:pPr>
      <w:r>
        <w:rPr>
          <w:sz w:val="23"/>
          <w:szCs w:val="23"/>
        </w:rPr>
        <w:t xml:space="preserve">”Vanylven skal vere blant Norges fremste miljøkommunar i vidaste forstand, med fokus på trivsel, vekst og berekraftig utvikling. Vi skal legge til rette for nytenking og innovasjon i næringslivet, eit bumiljø som skaper trivsel og samhald, kompakte og trygge tettstader, infrastruktur for eit aktivt kulturliv og friluftsliv, og eit tilfredsstillande og effektivt tenestetilbod” </w:t>
      </w:r>
    </w:p>
    <w:p w:rsidR="001A5670" w:rsidRDefault="002D2F5F" w:rsidP="00320EE1">
      <w:pPr>
        <w:pStyle w:val="Default"/>
        <w:rPr>
          <w:sz w:val="23"/>
          <w:szCs w:val="23"/>
        </w:rPr>
      </w:pPr>
      <w:r>
        <w:rPr>
          <w:sz w:val="23"/>
          <w:szCs w:val="23"/>
        </w:rPr>
        <w:t>Det har i seinare tid vore løfta fram spørsmål i ulike arbeidsmøte og opne fora, om behov for ei revidering av kommunen sin visjon.</w:t>
      </w:r>
    </w:p>
    <w:p w:rsidR="001A5670" w:rsidRDefault="001A5670">
      <w:pPr>
        <w:rPr>
          <w:rFonts w:eastAsiaTheme="minorHAnsi"/>
          <w:color w:val="000000"/>
          <w:sz w:val="23"/>
          <w:szCs w:val="23"/>
          <w:lang w:eastAsia="en-US"/>
        </w:rPr>
      </w:pPr>
    </w:p>
    <w:p w:rsidR="002D2F5F" w:rsidRDefault="002D2F5F" w:rsidP="00320EE1">
      <w:pPr>
        <w:pStyle w:val="Default"/>
        <w:rPr>
          <w:sz w:val="23"/>
          <w:szCs w:val="23"/>
        </w:rPr>
      </w:pPr>
    </w:p>
    <w:p w:rsidR="002D2F5F" w:rsidRPr="00BE74BB" w:rsidRDefault="002D2F5F"/>
    <w:p w:rsidR="002D2F5F" w:rsidRPr="00E12A73" w:rsidRDefault="002D2F5F">
      <w:r w:rsidRPr="00E12A73">
        <w:rPr>
          <w:b/>
          <w:sz w:val="28"/>
          <w:szCs w:val="28"/>
        </w:rPr>
        <w:t>Økonomiske konsekvensar:</w:t>
      </w:r>
    </w:p>
    <w:p w:rsidR="002D2F5F" w:rsidRDefault="002D2F5F" w:rsidP="00320EE1">
      <w:r>
        <w:rPr>
          <w:sz w:val="23"/>
          <w:szCs w:val="23"/>
        </w:rPr>
        <w:t>Eventuelle tiltak som krev investeringar vil kome i handlingsdelen, som økonomiplanen vil vere knytt opp mot.</w:t>
      </w:r>
    </w:p>
    <w:p w:rsidR="002D2F5F" w:rsidRPr="007865AC" w:rsidRDefault="002D2F5F" w:rsidP="00B60F16"/>
    <w:p w:rsidR="002D2F5F" w:rsidRPr="007865AC" w:rsidRDefault="002D2F5F" w:rsidP="00B60F16"/>
    <w:p w:rsidR="002D2F5F" w:rsidRPr="007865AC" w:rsidRDefault="002D2F5F" w:rsidP="00B60F16">
      <w:r w:rsidRPr="007865AC">
        <w:t xml:space="preserve">Fiskå,  </w:t>
      </w:r>
      <w:r>
        <w:t>31.10.2018</w:t>
      </w:r>
    </w:p>
    <w:p w:rsidR="002D2F5F" w:rsidRPr="007865AC" w:rsidRDefault="002D2F5F" w:rsidP="00B60F16"/>
    <w:p w:rsidR="002D2F5F" w:rsidRPr="007865AC" w:rsidRDefault="002D2F5F" w:rsidP="00B60F16">
      <w:r w:rsidRPr="007865AC">
        <w:t>Andreas Chr. Nørve</w:t>
      </w:r>
      <w:r w:rsidRPr="007865AC">
        <w:tab/>
      </w:r>
      <w:r w:rsidRPr="007865AC">
        <w:tab/>
      </w:r>
      <w:r w:rsidRPr="007865AC">
        <w:tab/>
      </w:r>
      <w:r w:rsidRPr="007865AC">
        <w:tab/>
      </w:r>
      <w:r w:rsidRPr="007865AC">
        <w:tab/>
      </w:r>
      <w:r w:rsidRPr="007865AC">
        <w:tab/>
      </w:r>
      <w:r>
        <w:t>Ane Malene Søvik Nygård</w:t>
      </w:r>
      <w:r w:rsidRPr="007865AC">
        <w:tab/>
      </w:r>
    </w:p>
    <w:p w:rsidR="002D2F5F" w:rsidRPr="00D741D7" w:rsidRDefault="002D2F5F" w:rsidP="00B60F16">
      <w:pPr>
        <w:rPr>
          <w:lang w:val="nb-NO"/>
        </w:rPr>
      </w:pPr>
      <w:r w:rsidRPr="00D741D7">
        <w:rPr>
          <w:lang w:val="nb-NO"/>
        </w:rPr>
        <w:t>rådmann</w:t>
      </w:r>
      <w:r w:rsidRPr="00D741D7">
        <w:rPr>
          <w:lang w:val="nb-NO"/>
        </w:rPr>
        <w:tab/>
      </w:r>
      <w:r w:rsidRPr="00D741D7">
        <w:rPr>
          <w:lang w:val="nb-NO"/>
        </w:rPr>
        <w:tab/>
      </w:r>
      <w:r w:rsidRPr="00D741D7">
        <w:rPr>
          <w:lang w:val="nb-NO"/>
        </w:rPr>
        <w:tab/>
      </w:r>
      <w:r w:rsidRPr="00D741D7">
        <w:rPr>
          <w:lang w:val="nb-NO"/>
        </w:rPr>
        <w:tab/>
      </w:r>
      <w:r w:rsidRPr="00D741D7">
        <w:rPr>
          <w:lang w:val="nb-NO"/>
        </w:rPr>
        <w:tab/>
      </w:r>
      <w:r w:rsidRPr="00D741D7">
        <w:rPr>
          <w:lang w:val="nb-NO"/>
        </w:rPr>
        <w:tab/>
      </w:r>
      <w:r w:rsidRPr="00D741D7">
        <w:rPr>
          <w:lang w:val="nb-NO"/>
        </w:rPr>
        <w:tab/>
      </w:r>
      <w:r>
        <w:rPr>
          <w:lang w:val="nb-NO"/>
        </w:rPr>
        <w:t>rådgjevar</w:t>
      </w:r>
    </w:p>
    <w:p w:rsidR="002D2F5F" w:rsidRDefault="002D2F5F" w:rsidP="00B60F16">
      <w:pPr>
        <w:rPr>
          <w:b/>
          <w:lang w:val="nb-NO"/>
        </w:rPr>
      </w:pPr>
    </w:p>
    <w:p w:rsidR="002D2F5F" w:rsidRPr="007865AC" w:rsidRDefault="002D2F5F" w:rsidP="007865AC">
      <w:pPr>
        <w:rPr>
          <w:i/>
          <w:sz w:val="22"/>
          <w:szCs w:val="22"/>
        </w:rPr>
      </w:pPr>
      <w:r w:rsidRPr="007865AC">
        <w:rPr>
          <w:i/>
          <w:sz w:val="22"/>
          <w:szCs w:val="22"/>
        </w:rPr>
        <w:t>Dokumentet er elektronisk godkjent og har difor ikkje signatur.</w:t>
      </w:r>
    </w:p>
    <w:p w:rsidR="002D2F5F" w:rsidRPr="007865AC" w:rsidRDefault="002D2F5F" w:rsidP="00B60F16">
      <w:pPr>
        <w:rPr>
          <w:b/>
        </w:rPr>
      </w:pPr>
    </w:p>
    <w:p w:rsidR="002D2F5F" w:rsidRPr="007865AC" w:rsidRDefault="002D2F5F" w:rsidP="00FB4898">
      <w:pPr>
        <w:jc w:val="center"/>
        <w:rPr>
          <w:b/>
        </w:rPr>
      </w:pPr>
    </w:p>
    <w:p w:rsidR="002D2F5F" w:rsidRPr="007865AC" w:rsidRDefault="002D2F5F" w:rsidP="00B60F16">
      <w:pPr>
        <w:jc w:val="center"/>
        <w:rPr>
          <w:b/>
        </w:rPr>
      </w:pPr>
    </w:p>
    <w:p w:rsidR="002D2F5F" w:rsidRDefault="002D2F5F" w:rsidP="0081443B">
      <w:pPr>
        <w:pStyle w:val="Overskrift2"/>
        <w:rPr>
          <w:szCs w:val="24"/>
        </w:rPr>
      </w:pPr>
      <w:r>
        <w:rPr>
          <w:szCs w:val="24"/>
        </w:rPr>
        <w:t>Handsaming:</w:t>
      </w:r>
    </w:p>
    <w:p w:rsidR="002D2F5F" w:rsidRDefault="002D2F5F" w:rsidP="0081443B">
      <w:pPr>
        <w:pStyle w:val="Overskrift2"/>
        <w:rPr>
          <w:szCs w:val="24"/>
        </w:rPr>
      </w:pPr>
      <w:r>
        <w:rPr>
          <w:szCs w:val="24"/>
        </w:rPr>
        <w:t>Samrøystes vedtak som framlegget.</w:t>
      </w:r>
    </w:p>
    <w:p w:rsidR="002D2F5F" w:rsidRPr="008F24E5" w:rsidRDefault="002D2F5F" w:rsidP="0081443B">
      <w:pPr>
        <w:pStyle w:val="Overskrift2"/>
        <w:rPr>
          <w:szCs w:val="24"/>
        </w:rPr>
      </w:pPr>
      <w:r w:rsidRPr="00A7543D">
        <w:rPr>
          <w:caps/>
          <w:szCs w:val="24"/>
        </w:rPr>
        <w:t>vedtak</w:t>
      </w:r>
      <w:r>
        <w:rPr>
          <w:szCs w:val="24"/>
        </w:rPr>
        <w:t xml:space="preserve">: </w:t>
      </w:r>
    </w:p>
    <w:p w:rsidR="002D2F5F" w:rsidRDefault="002D2F5F" w:rsidP="001A5670">
      <w:pPr>
        <w:pStyle w:val="Default"/>
        <w:numPr>
          <w:ilvl w:val="0"/>
          <w:numId w:val="7"/>
        </w:numPr>
        <w:rPr>
          <w:sz w:val="23"/>
          <w:szCs w:val="23"/>
        </w:rPr>
      </w:pPr>
      <w:r>
        <w:rPr>
          <w:sz w:val="23"/>
          <w:szCs w:val="23"/>
        </w:rPr>
        <w:t xml:space="preserve">I samsvar med plan- og bygningslova (pbl.) § 11-12 og vedteken planstrategi varslar Vanylven kommune oppstart av arbeid med ny kommuneplan, samfunnsdel. </w:t>
      </w:r>
    </w:p>
    <w:p w:rsidR="002D2F5F" w:rsidRPr="00ED3763" w:rsidRDefault="002D2F5F" w:rsidP="001A5670">
      <w:pPr>
        <w:pStyle w:val="Default"/>
        <w:numPr>
          <w:ilvl w:val="0"/>
          <w:numId w:val="7"/>
        </w:numPr>
        <w:rPr>
          <w:sz w:val="23"/>
          <w:szCs w:val="23"/>
        </w:rPr>
      </w:pPr>
      <w:r>
        <w:rPr>
          <w:sz w:val="23"/>
          <w:szCs w:val="23"/>
        </w:rPr>
        <w:t xml:space="preserve">Framlegg til planprogram vert lagt ut til offentleg ettersyn i samsvar med pbl. §§ 4-1, 5-2 og 11-13. Høyringsfrist vert satt til 6 veker. </w:t>
      </w:r>
    </w:p>
    <w:p w:rsidR="002D2F5F" w:rsidRPr="008F24E5" w:rsidRDefault="002D2F5F" w:rsidP="0081443B"/>
    <w:p w:rsidR="002D2F5F" w:rsidRPr="008F24E5" w:rsidRDefault="002D2F5F" w:rsidP="0081443B">
      <w:pPr>
        <w:rPr>
          <w:vanish/>
          <w:color w:val="0000FF"/>
        </w:rPr>
      </w:pPr>
      <w:r w:rsidRPr="008F24E5">
        <w:rPr>
          <w:vanish/>
          <w:color w:val="0000FF"/>
        </w:rPr>
        <w:t>--- slutt på saksprotokoll ---</w:t>
      </w:r>
    </w:p>
    <w:p w:rsidR="002D2F5F" w:rsidRPr="008F24E5" w:rsidRDefault="002D2F5F" w:rsidP="0081443B"/>
    <w:p w:rsidR="002D2F5F" w:rsidRDefault="002D2F5F" w:rsidP="00F7771A"/>
    <w:p w:rsidR="002D2F5F" w:rsidRPr="007865AC" w:rsidRDefault="002D2F5F" w:rsidP="00F7771A">
      <w:bookmarkStart w:id="23" w:name="ephOppMerke"/>
      <w:bookmarkEnd w:id="23"/>
    </w:p>
    <w:p w:rsidR="00C03114" w:rsidRPr="00C03114" w:rsidRDefault="00C03114" w:rsidP="003A758C"/>
    <w:sectPr w:rsidR="00C03114" w:rsidRPr="00C03114" w:rsidSect="00CC18DA">
      <w:headerReference w:type="even" r:id="rId8"/>
      <w:headerReference w:type="default" r:id="rId9"/>
      <w:headerReference w:type="first" r:id="rId10"/>
      <w:footerReference w:type="first" r:id="rId11"/>
      <w:pgSz w:w="11906" w:h="16838" w:code="9"/>
      <w:pgMar w:top="680" w:right="1134" w:bottom="1588"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08E" w:rsidRDefault="004C408E" w:rsidP="00D13C46">
      <w:r>
        <w:separator/>
      </w:r>
    </w:p>
    <w:p w:rsidR="004C408E" w:rsidRDefault="004C408E" w:rsidP="00D13C46"/>
    <w:p w:rsidR="004C408E" w:rsidRDefault="004C408E" w:rsidP="00D13C46"/>
    <w:p w:rsidR="004C408E" w:rsidRDefault="004C408E" w:rsidP="00D13C46"/>
    <w:p w:rsidR="004C408E" w:rsidRDefault="004C408E" w:rsidP="00D13C46"/>
    <w:p w:rsidR="004C408E" w:rsidRDefault="004C408E" w:rsidP="00D13C46"/>
    <w:p w:rsidR="004C408E" w:rsidRDefault="004C408E" w:rsidP="00D13C46"/>
    <w:p w:rsidR="004C408E" w:rsidRDefault="004C408E" w:rsidP="00D13C46"/>
  </w:endnote>
  <w:endnote w:type="continuationSeparator" w:id="0">
    <w:p w:rsidR="004C408E" w:rsidRDefault="004C408E" w:rsidP="00D13C46">
      <w:r>
        <w:continuationSeparator/>
      </w:r>
    </w:p>
    <w:p w:rsidR="004C408E" w:rsidRDefault="004C408E" w:rsidP="00D13C46"/>
    <w:p w:rsidR="004C408E" w:rsidRDefault="004C408E" w:rsidP="00D13C46"/>
    <w:p w:rsidR="004C408E" w:rsidRDefault="004C408E" w:rsidP="00D13C46"/>
    <w:p w:rsidR="004C408E" w:rsidRDefault="004C408E" w:rsidP="00D13C46"/>
    <w:p w:rsidR="004C408E" w:rsidRDefault="004C408E" w:rsidP="00D13C46"/>
    <w:p w:rsidR="004C408E" w:rsidRDefault="004C408E" w:rsidP="00D13C46"/>
    <w:p w:rsidR="004C408E" w:rsidRDefault="004C408E"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0"/>
      <w:gridCol w:w="2088"/>
      <w:gridCol w:w="1888"/>
      <w:gridCol w:w="1888"/>
      <w:gridCol w:w="1888"/>
    </w:tblGrid>
    <w:tr w:rsidR="00133C2D" w:rsidTr="005D5E18">
      <w:tc>
        <w:tcPr>
          <w:tcW w:w="1980" w:type="dxa"/>
          <w:tcBorders>
            <w:top w:val="single" w:sz="4" w:space="0" w:color="auto"/>
          </w:tcBorders>
        </w:tcPr>
        <w:p w:rsidR="00133C2D" w:rsidRPr="00276554" w:rsidRDefault="00133C2D" w:rsidP="005D5E18">
          <w:pPr>
            <w:pStyle w:val="Bunntekst"/>
            <w:rPr>
              <w:sz w:val="16"/>
              <w:szCs w:val="16"/>
            </w:rPr>
          </w:pPr>
          <w:r>
            <w:rPr>
              <w:sz w:val="16"/>
              <w:szCs w:val="16"/>
            </w:rPr>
            <w:t>Postadresse:</w:t>
          </w:r>
        </w:p>
      </w:tc>
      <w:tc>
        <w:tcPr>
          <w:tcW w:w="3976" w:type="dxa"/>
          <w:gridSpan w:val="2"/>
          <w:tcBorders>
            <w:top w:val="single" w:sz="4" w:space="0" w:color="auto"/>
          </w:tcBorders>
        </w:tcPr>
        <w:p w:rsidR="00133C2D" w:rsidRPr="00276554" w:rsidRDefault="003B6A86" w:rsidP="005D5E18">
          <w:pPr>
            <w:pStyle w:val="Bunntekst"/>
            <w:rPr>
              <w:sz w:val="16"/>
              <w:szCs w:val="16"/>
            </w:rPr>
          </w:pPr>
          <w:bookmarkStart w:id="25" w:name="ADMEMAILADRESSE"/>
          <w:r>
            <w:rPr>
              <w:sz w:val="16"/>
              <w:szCs w:val="16"/>
            </w:rPr>
            <w:t>postmottak@vanylven.kommune.no</w:t>
          </w:r>
          <w:bookmarkEnd w:id="25"/>
        </w:p>
      </w:tc>
      <w:tc>
        <w:tcPr>
          <w:tcW w:w="3776" w:type="dxa"/>
          <w:gridSpan w:val="2"/>
          <w:tcBorders>
            <w:top w:val="single" w:sz="4" w:space="0" w:color="auto"/>
          </w:tcBorders>
        </w:tcPr>
        <w:p w:rsidR="00133C2D" w:rsidRPr="00276554" w:rsidRDefault="00133C2D" w:rsidP="005D5E18">
          <w:pPr>
            <w:pStyle w:val="Bunntekst"/>
            <w:rPr>
              <w:sz w:val="16"/>
              <w:szCs w:val="16"/>
            </w:rPr>
          </w:pPr>
          <w:r>
            <w:rPr>
              <w:sz w:val="16"/>
              <w:szCs w:val="16"/>
            </w:rPr>
            <w:t>http://www.vanylven.kommune.no</w:t>
          </w:r>
        </w:p>
      </w:tc>
    </w:tr>
    <w:tr w:rsidR="00133C2D" w:rsidTr="005D5E18">
      <w:tc>
        <w:tcPr>
          <w:tcW w:w="1980" w:type="dxa"/>
        </w:tcPr>
        <w:p w:rsidR="00133C2D" w:rsidRPr="00FC02CC" w:rsidRDefault="003B6A86" w:rsidP="005D5E18">
          <w:pPr>
            <w:pStyle w:val="Bunntekst"/>
            <w:rPr>
              <w:sz w:val="16"/>
              <w:szCs w:val="16"/>
            </w:rPr>
          </w:pPr>
          <w:bookmarkStart w:id="26" w:name="ADMBESØKSADRESSE"/>
          <w:r>
            <w:rPr>
              <w:sz w:val="16"/>
              <w:szCs w:val="16"/>
            </w:rPr>
            <w:t>Rådhuset</w:t>
          </w:r>
          <w:bookmarkEnd w:id="26"/>
        </w:p>
      </w:tc>
      <w:tc>
        <w:tcPr>
          <w:tcW w:w="2088" w:type="dxa"/>
        </w:tcPr>
        <w:p w:rsidR="00133C2D" w:rsidRPr="00FC02CC" w:rsidRDefault="00133C2D" w:rsidP="005D5E18">
          <w:pPr>
            <w:pStyle w:val="Bunntekst"/>
            <w:rPr>
              <w:sz w:val="16"/>
              <w:szCs w:val="16"/>
            </w:rPr>
          </w:pPr>
          <w:r w:rsidRPr="00276554">
            <w:rPr>
              <w:sz w:val="16"/>
              <w:szCs w:val="16"/>
            </w:rPr>
            <w:t>Telefon</w:t>
          </w:r>
          <w:r>
            <w:rPr>
              <w:sz w:val="16"/>
              <w:szCs w:val="16"/>
            </w:rPr>
            <w:t>:</w:t>
          </w:r>
        </w:p>
      </w:tc>
      <w:tc>
        <w:tcPr>
          <w:tcW w:w="1888" w:type="dxa"/>
        </w:tcPr>
        <w:p w:rsidR="00133C2D" w:rsidRPr="00276554" w:rsidRDefault="00133C2D" w:rsidP="005D5E18">
          <w:pPr>
            <w:pStyle w:val="Bunntekst"/>
            <w:rPr>
              <w:sz w:val="16"/>
              <w:szCs w:val="16"/>
            </w:rPr>
          </w:pPr>
          <w:r>
            <w:rPr>
              <w:sz w:val="16"/>
              <w:szCs w:val="16"/>
            </w:rPr>
            <w:t>Telefaks:</w:t>
          </w:r>
        </w:p>
      </w:tc>
      <w:tc>
        <w:tcPr>
          <w:tcW w:w="1888" w:type="dxa"/>
        </w:tcPr>
        <w:p w:rsidR="00133C2D" w:rsidRPr="00276554" w:rsidRDefault="00133C2D" w:rsidP="005D5E18">
          <w:pPr>
            <w:pStyle w:val="Bunntekst"/>
            <w:rPr>
              <w:sz w:val="16"/>
              <w:szCs w:val="16"/>
            </w:rPr>
          </w:pPr>
          <w:r>
            <w:rPr>
              <w:sz w:val="16"/>
              <w:szCs w:val="16"/>
            </w:rPr>
            <w:t>Org.nr</w:t>
          </w:r>
        </w:p>
      </w:tc>
      <w:tc>
        <w:tcPr>
          <w:tcW w:w="1888" w:type="dxa"/>
        </w:tcPr>
        <w:p w:rsidR="00133C2D" w:rsidRPr="00276554" w:rsidRDefault="00133C2D" w:rsidP="005D5E18">
          <w:pPr>
            <w:pStyle w:val="Bunntekst"/>
            <w:rPr>
              <w:sz w:val="16"/>
              <w:szCs w:val="16"/>
            </w:rPr>
          </w:pPr>
          <w:r>
            <w:rPr>
              <w:sz w:val="16"/>
              <w:szCs w:val="16"/>
            </w:rPr>
            <w:t>Bankgiro:</w:t>
          </w:r>
        </w:p>
      </w:tc>
    </w:tr>
    <w:tr w:rsidR="00133C2D" w:rsidTr="005D5E18">
      <w:tc>
        <w:tcPr>
          <w:tcW w:w="1980" w:type="dxa"/>
        </w:tcPr>
        <w:p w:rsidR="00133C2D" w:rsidRPr="00FC02CC" w:rsidRDefault="003B6A86" w:rsidP="005D5E18">
          <w:pPr>
            <w:pStyle w:val="Bunntekst"/>
            <w:rPr>
              <w:sz w:val="16"/>
              <w:szCs w:val="16"/>
            </w:rPr>
          </w:pPr>
          <w:bookmarkStart w:id="27" w:name="ADMPOSTNR"/>
          <w:r>
            <w:rPr>
              <w:sz w:val="16"/>
              <w:szCs w:val="16"/>
            </w:rPr>
            <w:t>6143</w:t>
          </w:r>
          <w:bookmarkEnd w:id="27"/>
          <w:r w:rsidR="00133C2D">
            <w:rPr>
              <w:sz w:val="16"/>
              <w:szCs w:val="16"/>
            </w:rPr>
            <w:t xml:space="preserve">  </w:t>
          </w:r>
          <w:bookmarkStart w:id="28" w:name="ADMPOSTSTED"/>
          <w:r>
            <w:rPr>
              <w:sz w:val="16"/>
              <w:szCs w:val="16"/>
            </w:rPr>
            <w:t>FISKÅ</w:t>
          </w:r>
          <w:bookmarkEnd w:id="28"/>
        </w:p>
      </w:tc>
      <w:tc>
        <w:tcPr>
          <w:tcW w:w="2088" w:type="dxa"/>
        </w:tcPr>
        <w:p w:rsidR="00133C2D" w:rsidRPr="00FC02CC" w:rsidRDefault="003B6A86" w:rsidP="005D5E18">
          <w:pPr>
            <w:pStyle w:val="Bunntekst"/>
            <w:rPr>
              <w:sz w:val="16"/>
              <w:szCs w:val="16"/>
            </w:rPr>
          </w:pPr>
          <w:bookmarkStart w:id="29" w:name="ADMTELEFON"/>
          <w:r>
            <w:rPr>
              <w:sz w:val="16"/>
              <w:szCs w:val="16"/>
            </w:rPr>
            <w:t>70030000</w:t>
          </w:r>
          <w:bookmarkEnd w:id="29"/>
        </w:p>
      </w:tc>
      <w:tc>
        <w:tcPr>
          <w:tcW w:w="1888" w:type="dxa"/>
        </w:tcPr>
        <w:p w:rsidR="00133C2D" w:rsidRPr="00FC02CC" w:rsidRDefault="003B6A86" w:rsidP="005D5E18">
          <w:pPr>
            <w:pStyle w:val="Bunntekst"/>
            <w:rPr>
              <w:sz w:val="16"/>
              <w:szCs w:val="16"/>
            </w:rPr>
          </w:pPr>
          <w:bookmarkStart w:id="30" w:name="ADMTELEFAKS"/>
          <w:r>
            <w:rPr>
              <w:sz w:val="16"/>
              <w:szCs w:val="16"/>
            </w:rPr>
            <w:t>70030009</w:t>
          </w:r>
          <w:bookmarkEnd w:id="30"/>
        </w:p>
      </w:tc>
      <w:tc>
        <w:tcPr>
          <w:tcW w:w="1888" w:type="dxa"/>
        </w:tcPr>
        <w:p w:rsidR="00133C2D" w:rsidRPr="00FC02CC" w:rsidRDefault="00133C2D" w:rsidP="005D5E18">
          <w:pPr>
            <w:pStyle w:val="Bunntekst"/>
            <w:rPr>
              <w:sz w:val="16"/>
              <w:szCs w:val="16"/>
            </w:rPr>
          </w:pPr>
          <w:r>
            <w:rPr>
              <w:sz w:val="16"/>
              <w:szCs w:val="16"/>
            </w:rPr>
            <w:t xml:space="preserve">964 978 662                        </w:t>
          </w:r>
        </w:p>
      </w:tc>
      <w:tc>
        <w:tcPr>
          <w:tcW w:w="1888" w:type="dxa"/>
        </w:tcPr>
        <w:p w:rsidR="00133C2D" w:rsidRPr="00FC02CC" w:rsidRDefault="00133C2D" w:rsidP="005D5E18">
          <w:pPr>
            <w:pStyle w:val="Bunntekst"/>
            <w:rPr>
              <w:sz w:val="16"/>
              <w:szCs w:val="16"/>
            </w:rPr>
          </w:pPr>
          <w:r>
            <w:rPr>
              <w:sz w:val="16"/>
              <w:szCs w:val="16"/>
            </w:rPr>
            <w:t>3972 07 00151</w:t>
          </w:r>
        </w:p>
      </w:tc>
    </w:tr>
  </w:tbl>
  <w:p w:rsidR="005A523F" w:rsidRDefault="005A523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08E" w:rsidRDefault="004C408E" w:rsidP="00D13C46">
      <w:r>
        <w:separator/>
      </w:r>
    </w:p>
    <w:p w:rsidR="004C408E" w:rsidRDefault="004C408E" w:rsidP="00D13C46"/>
    <w:p w:rsidR="004C408E" w:rsidRDefault="004C408E" w:rsidP="00D13C46"/>
    <w:p w:rsidR="004C408E" w:rsidRDefault="004C408E" w:rsidP="00D13C46"/>
    <w:p w:rsidR="004C408E" w:rsidRDefault="004C408E" w:rsidP="00D13C46"/>
    <w:p w:rsidR="004C408E" w:rsidRDefault="004C408E" w:rsidP="00D13C46"/>
    <w:p w:rsidR="004C408E" w:rsidRDefault="004C408E" w:rsidP="00D13C46"/>
    <w:p w:rsidR="004C408E" w:rsidRDefault="004C408E" w:rsidP="00D13C46"/>
  </w:footnote>
  <w:footnote w:type="continuationSeparator" w:id="0">
    <w:p w:rsidR="004C408E" w:rsidRDefault="004C408E" w:rsidP="00D13C46">
      <w:r>
        <w:continuationSeparator/>
      </w:r>
    </w:p>
    <w:p w:rsidR="004C408E" w:rsidRDefault="004C408E" w:rsidP="00D13C46"/>
    <w:p w:rsidR="004C408E" w:rsidRDefault="004C408E" w:rsidP="00D13C46"/>
    <w:p w:rsidR="004C408E" w:rsidRDefault="004C408E" w:rsidP="00D13C46"/>
    <w:p w:rsidR="004C408E" w:rsidRDefault="004C408E" w:rsidP="00D13C46"/>
    <w:p w:rsidR="004C408E" w:rsidRDefault="004C408E" w:rsidP="00D13C46"/>
    <w:p w:rsidR="004C408E" w:rsidRDefault="004C408E" w:rsidP="00D13C46"/>
    <w:p w:rsidR="004C408E" w:rsidRDefault="004C408E" w:rsidP="00D13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3F" w:rsidRDefault="005A523F" w:rsidP="00D13C46"/>
  <w:p w:rsidR="005A523F" w:rsidRDefault="005A523F" w:rsidP="00D13C46"/>
  <w:p w:rsidR="005A523F" w:rsidRDefault="005A523F" w:rsidP="00D13C46"/>
  <w:p w:rsidR="005A523F" w:rsidRDefault="005A523F" w:rsidP="00D13C46"/>
  <w:p w:rsidR="005A523F" w:rsidRDefault="005A523F" w:rsidP="00D13C46"/>
  <w:p w:rsidR="005A523F" w:rsidRDefault="005A523F" w:rsidP="00D13C46"/>
  <w:p w:rsidR="005A523F" w:rsidRDefault="005A523F" w:rsidP="00D13C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33"/>
      <w:gridCol w:w="4543"/>
    </w:tblGrid>
    <w:tr w:rsidR="005A523F" w:rsidRPr="00B06E41" w:rsidTr="00B06E41">
      <w:trPr>
        <w:trHeight w:hRule="exact" w:val="360"/>
      </w:trPr>
      <w:tc>
        <w:tcPr>
          <w:tcW w:w="4665" w:type="dxa"/>
        </w:tcPr>
        <w:p w:rsidR="005A523F" w:rsidRPr="00B06E41" w:rsidRDefault="005A523F" w:rsidP="00B06E41">
          <w:pPr>
            <w:pStyle w:val="Topptekst"/>
            <w:rPr>
              <w:b/>
              <w:sz w:val="20"/>
              <w:szCs w:val="20"/>
            </w:rPr>
          </w:pPr>
        </w:p>
      </w:tc>
      <w:tc>
        <w:tcPr>
          <w:tcW w:w="4665" w:type="dxa"/>
        </w:tcPr>
        <w:p w:rsidR="005A523F" w:rsidRPr="00B06E41" w:rsidRDefault="005A523F" w:rsidP="00C24AC5">
          <w:pPr>
            <w:pStyle w:val="Topptekst"/>
            <w:jc w:val="right"/>
            <w:rPr>
              <w:sz w:val="20"/>
              <w:szCs w:val="20"/>
            </w:rPr>
          </w:pPr>
          <w:r w:rsidRPr="00B06E41">
            <w:rPr>
              <w:sz w:val="20"/>
              <w:szCs w:val="20"/>
            </w:rPr>
            <w:t xml:space="preserve">Side </w:t>
          </w:r>
          <w:r w:rsidRPr="00B06E41">
            <w:rPr>
              <w:rStyle w:val="Sidetall"/>
              <w:sz w:val="20"/>
              <w:szCs w:val="20"/>
            </w:rPr>
            <w:fldChar w:fldCharType="begin"/>
          </w:r>
          <w:r w:rsidRPr="00B06E41">
            <w:rPr>
              <w:rStyle w:val="Sidetall"/>
              <w:sz w:val="20"/>
              <w:szCs w:val="20"/>
            </w:rPr>
            <w:instrText xml:space="preserve"> PAGE </w:instrText>
          </w:r>
          <w:r w:rsidRPr="00B06E41">
            <w:rPr>
              <w:rStyle w:val="Sidetall"/>
              <w:sz w:val="20"/>
              <w:szCs w:val="20"/>
            </w:rPr>
            <w:fldChar w:fldCharType="separate"/>
          </w:r>
          <w:r w:rsidR="004A3D3A">
            <w:rPr>
              <w:rStyle w:val="Sidetall"/>
              <w:noProof/>
              <w:sz w:val="20"/>
              <w:szCs w:val="20"/>
            </w:rPr>
            <w:t>2</w:t>
          </w:r>
          <w:r w:rsidRPr="00B06E41">
            <w:rPr>
              <w:rStyle w:val="Sidetall"/>
              <w:sz w:val="20"/>
              <w:szCs w:val="20"/>
            </w:rPr>
            <w:fldChar w:fldCharType="end"/>
          </w:r>
          <w:r w:rsidRPr="00B06E41">
            <w:rPr>
              <w:rStyle w:val="Sidetall"/>
              <w:sz w:val="20"/>
              <w:szCs w:val="20"/>
            </w:rPr>
            <w:t xml:space="preserve"> av </w:t>
          </w:r>
          <w:r w:rsidRPr="00B06E41">
            <w:rPr>
              <w:rStyle w:val="Sidetall"/>
              <w:sz w:val="20"/>
              <w:szCs w:val="20"/>
            </w:rPr>
            <w:fldChar w:fldCharType="begin"/>
          </w:r>
          <w:r w:rsidRPr="00B06E41">
            <w:rPr>
              <w:rStyle w:val="Sidetall"/>
              <w:sz w:val="20"/>
              <w:szCs w:val="20"/>
            </w:rPr>
            <w:instrText xml:space="preserve"> PAGE </w:instrText>
          </w:r>
          <w:r w:rsidRPr="00B06E41">
            <w:rPr>
              <w:rStyle w:val="Sidetall"/>
              <w:sz w:val="20"/>
              <w:szCs w:val="20"/>
            </w:rPr>
            <w:fldChar w:fldCharType="separate"/>
          </w:r>
          <w:r w:rsidR="004A3D3A">
            <w:rPr>
              <w:rStyle w:val="Sidetall"/>
              <w:noProof/>
              <w:sz w:val="20"/>
              <w:szCs w:val="20"/>
            </w:rPr>
            <w:t>2</w:t>
          </w:r>
          <w:r w:rsidRPr="00B06E41">
            <w:rPr>
              <w:rStyle w:val="Sidetall"/>
              <w:sz w:val="20"/>
              <w:szCs w:val="20"/>
            </w:rPr>
            <w:fldChar w:fldCharType="end"/>
          </w:r>
        </w:p>
      </w:tc>
    </w:tr>
  </w:tbl>
  <w:p w:rsidR="005A523F" w:rsidRDefault="005A523F" w:rsidP="007564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22"/>
      <w:gridCol w:w="6962"/>
    </w:tblGrid>
    <w:tr w:rsidR="005A523F">
      <w:tc>
        <w:tcPr>
          <w:tcW w:w="2268" w:type="dxa"/>
        </w:tcPr>
        <w:p w:rsidR="005A523F" w:rsidRDefault="005A523F" w:rsidP="00AF3632">
          <w:pPr>
            <w:tabs>
              <w:tab w:val="left" w:pos="1140"/>
            </w:tabs>
          </w:pPr>
          <w:r>
            <w:t xml:space="preserve">  </w:t>
          </w:r>
          <w:r w:rsidR="00783205">
            <w:rPr>
              <w:noProof/>
              <w:lang w:eastAsia="nn-NO"/>
            </w:rPr>
            <w:drawing>
              <wp:inline distT="0" distB="0" distL="0" distR="0">
                <wp:extent cx="619125" cy="781050"/>
                <wp:effectExtent l="0" t="0" r="9525" b="0"/>
                <wp:docPr id="1" name="Bilde 1" descr="v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tc>
      <w:tc>
        <w:tcPr>
          <w:tcW w:w="7170" w:type="dxa"/>
        </w:tcPr>
        <w:p w:rsidR="005A523F" w:rsidRPr="006142BB" w:rsidRDefault="005A523F" w:rsidP="00AF3632">
          <w:pPr>
            <w:ind w:left="-108"/>
            <w:rPr>
              <w:b/>
              <w:sz w:val="40"/>
              <w:szCs w:val="40"/>
            </w:rPr>
          </w:pPr>
          <w:r w:rsidRPr="006142BB">
            <w:rPr>
              <w:b/>
              <w:sz w:val="40"/>
              <w:szCs w:val="40"/>
            </w:rPr>
            <w:t>VANYLVEN KOMMUNE</w:t>
          </w:r>
        </w:p>
        <w:p w:rsidR="005A523F" w:rsidRPr="00526BA9" w:rsidRDefault="005A523F" w:rsidP="00AF3632">
          <w:pPr>
            <w:ind w:left="-108"/>
            <w:rPr>
              <w:sz w:val="36"/>
              <w:szCs w:val="36"/>
            </w:rPr>
          </w:pPr>
          <w:r>
            <w:rPr>
              <w:sz w:val="36"/>
              <w:szCs w:val="36"/>
            </w:rPr>
            <w:t xml:space="preserve"> </w:t>
          </w:r>
          <w:bookmarkStart w:id="24" w:name="ADMBETEGNELSE"/>
          <w:r w:rsidR="003B6A86">
            <w:rPr>
              <w:sz w:val="36"/>
              <w:szCs w:val="36"/>
            </w:rPr>
            <w:t>Servicetorget</w:t>
          </w:r>
          <w:bookmarkEnd w:id="24"/>
        </w:p>
      </w:tc>
    </w:tr>
  </w:tbl>
  <w:p w:rsidR="005A523F" w:rsidRPr="003A758C" w:rsidRDefault="005A523F" w:rsidP="00526BA9"/>
  <w:p w:rsidR="005A523F" w:rsidRDefault="005A523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5FE7FF"/>
    <w:multiLevelType w:val="hybridMultilevel"/>
    <w:tmpl w:val="D97AFC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850F25"/>
    <w:multiLevelType w:val="hybridMultilevel"/>
    <w:tmpl w:val="D786DAEC"/>
    <w:lvl w:ilvl="0" w:tplc="47863252">
      <w:start w:val="1"/>
      <w:numFmt w:val="decimal"/>
      <w:lvlText w:val="%1."/>
      <w:lvlJc w:val="left"/>
      <w:pPr>
        <w:ind w:left="720" w:hanging="360"/>
      </w:pPr>
      <w:rPr>
        <w:rFonts w:ascii="Times New Roman" w:eastAsiaTheme="minorHAnsi" w:hAnsi="Times New Roman" w:cs="Times New Roman"/>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92200C"/>
    <w:multiLevelType w:val="hybridMultilevel"/>
    <w:tmpl w:val="66B0E9B8"/>
    <w:lvl w:ilvl="0" w:tplc="E4A63A36">
      <w:start w:val="1"/>
      <w:numFmt w:val="decimal"/>
      <w:lvlText w:val="%1."/>
      <w:lvlJc w:val="left"/>
      <w:pPr>
        <w:ind w:left="720" w:hanging="360"/>
      </w:pPr>
      <w:rPr>
        <w:rFonts w:ascii="Times New Roman" w:eastAsiaTheme="minorHAnsi" w:hAnsi="Times New Roman" w:cs="Times New Roman"/>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8E"/>
    <w:rsid w:val="000234BC"/>
    <w:rsid w:val="00023565"/>
    <w:rsid w:val="000372F3"/>
    <w:rsid w:val="00054C49"/>
    <w:rsid w:val="000566AF"/>
    <w:rsid w:val="00070882"/>
    <w:rsid w:val="0007438D"/>
    <w:rsid w:val="000A02B0"/>
    <w:rsid w:val="000B24D5"/>
    <w:rsid w:val="000D0FDD"/>
    <w:rsid w:val="000D45FE"/>
    <w:rsid w:val="000F393F"/>
    <w:rsid w:val="000F6061"/>
    <w:rsid w:val="00104A04"/>
    <w:rsid w:val="00107048"/>
    <w:rsid w:val="00116BA0"/>
    <w:rsid w:val="00133C2D"/>
    <w:rsid w:val="00140CC6"/>
    <w:rsid w:val="001614AC"/>
    <w:rsid w:val="001622CC"/>
    <w:rsid w:val="00170A33"/>
    <w:rsid w:val="00173FF3"/>
    <w:rsid w:val="00195EC8"/>
    <w:rsid w:val="001A5670"/>
    <w:rsid w:val="001B1FEC"/>
    <w:rsid w:val="001B2851"/>
    <w:rsid w:val="001B5B1D"/>
    <w:rsid w:val="001D4A71"/>
    <w:rsid w:val="001E5476"/>
    <w:rsid w:val="001F15CB"/>
    <w:rsid w:val="001F1B9D"/>
    <w:rsid w:val="002245FC"/>
    <w:rsid w:val="00231795"/>
    <w:rsid w:val="0024769D"/>
    <w:rsid w:val="00250B12"/>
    <w:rsid w:val="002525A3"/>
    <w:rsid w:val="002562A1"/>
    <w:rsid w:val="00257A25"/>
    <w:rsid w:val="002719AC"/>
    <w:rsid w:val="002720A7"/>
    <w:rsid w:val="00276554"/>
    <w:rsid w:val="00283A9F"/>
    <w:rsid w:val="0029132D"/>
    <w:rsid w:val="0029210E"/>
    <w:rsid w:val="002A0765"/>
    <w:rsid w:val="002A4097"/>
    <w:rsid w:val="002C0D3C"/>
    <w:rsid w:val="002C6652"/>
    <w:rsid w:val="002D2F5F"/>
    <w:rsid w:val="002E426B"/>
    <w:rsid w:val="002E5B12"/>
    <w:rsid w:val="002F1C98"/>
    <w:rsid w:val="0030373B"/>
    <w:rsid w:val="003051B3"/>
    <w:rsid w:val="00305602"/>
    <w:rsid w:val="00305AD9"/>
    <w:rsid w:val="00325FFE"/>
    <w:rsid w:val="0034090F"/>
    <w:rsid w:val="0035543E"/>
    <w:rsid w:val="00367769"/>
    <w:rsid w:val="003913C4"/>
    <w:rsid w:val="003927D9"/>
    <w:rsid w:val="003A23AB"/>
    <w:rsid w:val="003A758C"/>
    <w:rsid w:val="003B6A86"/>
    <w:rsid w:val="003D0722"/>
    <w:rsid w:val="003D1E56"/>
    <w:rsid w:val="00407363"/>
    <w:rsid w:val="00414A86"/>
    <w:rsid w:val="00420851"/>
    <w:rsid w:val="00430408"/>
    <w:rsid w:val="004345A7"/>
    <w:rsid w:val="00435171"/>
    <w:rsid w:val="004409EE"/>
    <w:rsid w:val="00450A78"/>
    <w:rsid w:val="004572B6"/>
    <w:rsid w:val="004661EA"/>
    <w:rsid w:val="00477343"/>
    <w:rsid w:val="00485210"/>
    <w:rsid w:val="004A3D3A"/>
    <w:rsid w:val="004B085C"/>
    <w:rsid w:val="004C408E"/>
    <w:rsid w:val="004C414E"/>
    <w:rsid w:val="004D2564"/>
    <w:rsid w:val="004E1BCF"/>
    <w:rsid w:val="00507BA5"/>
    <w:rsid w:val="00511D8D"/>
    <w:rsid w:val="00514328"/>
    <w:rsid w:val="00516C07"/>
    <w:rsid w:val="00526BA9"/>
    <w:rsid w:val="00534E22"/>
    <w:rsid w:val="00540663"/>
    <w:rsid w:val="00540A73"/>
    <w:rsid w:val="00553A69"/>
    <w:rsid w:val="00566C18"/>
    <w:rsid w:val="00590822"/>
    <w:rsid w:val="005A208C"/>
    <w:rsid w:val="005A2D2A"/>
    <w:rsid w:val="005A523F"/>
    <w:rsid w:val="005D4510"/>
    <w:rsid w:val="005D59DA"/>
    <w:rsid w:val="005D5E18"/>
    <w:rsid w:val="005F3C82"/>
    <w:rsid w:val="006142BB"/>
    <w:rsid w:val="00664954"/>
    <w:rsid w:val="006863C5"/>
    <w:rsid w:val="006B748C"/>
    <w:rsid w:val="006C1375"/>
    <w:rsid w:val="006C4DE8"/>
    <w:rsid w:val="006C7826"/>
    <w:rsid w:val="006F6F29"/>
    <w:rsid w:val="00710091"/>
    <w:rsid w:val="007214BC"/>
    <w:rsid w:val="00731FAF"/>
    <w:rsid w:val="00736DC8"/>
    <w:rsid w:val="007372C0"/>
    <w:rsid w:val="00756468"/>
    <w:rsid w:val="00760F53"/>
    <w:rsid w:val="00765ABC"/>
    <w:rsid w:val="007677C3"/>
    <w:rsid w:val="00783205"/>
    <w:rsid w:val="0079179C"/>
    <w:rsid w:val="007976A9"/>
    <w:rsid w:val="007B4C02"/>
    <w:rsid w:val="007B7A24"/>
    <w:rsid w:val="007C39F7"/>
    <w:rsid w:val="007E4772"/>
    <w:rsid w:val="007F0662"/>
    <w:rsid w:val="007F715F"/>
    <w:rsid w:val="00825D0D"/>
    <w:rsid w:val="00841582"/>
    <w:rsid w:val="00846D4B"/>
    <w:rsid w:val="00854646"/>
    <w:rsid w:val="0086014D"/>
    <w:rsid w:val="00860321"/>
    <w:rsid w:val="00866FE3"/>
    <w:rsid w:val="008777D8"/>
    <w:rsid w:val="0089688C"/>
    <w:rsid w:val="008A06D2"/>
    <w:rsid w:val="008A3D88"/>
    <w:rsid w:val="008B0195"/>
    <w:rsid w:val="008C07CA"/>
    <w:rsid w:val="008E11A0"/>
    <w:rsid w:val="00907F3C"/>
    <w:rsid w:val="00920585"/>
    <w:rsid w:val="00926A17"/>
    <w:rsid w:val="009303F5"/>
    <w:rsid w:val="00936B86"/>
    <w:rsid w:val="009508E4"/>
    <w:rsid w:val="009522C5"/>
    <w:rsid w:val="00953226"/>
    <w:rsid w:val="00961E95"/>
    <w:rsid w:val="0096361C"/>
    <w:rsid w:val="0096789F"/>
    <w:rsid w:val="00981F81"/>
    <w:rsid w:val="00985920"/>
    <w:rsid w:val="00986195"/>
    <w:rsid w:val="009A6007"/>
    <w:rsid w:val="009B1572"/>
    <w:rsid w:val="009B28F2"/>
    <w:rsid w:val="009C6FA0"/>
    <w:rsid w:val="009D5140"/>
    <w:rsid w:val="009E0757"/>
    <w:rsid w:val="009F1D1D"/>
    <w:rsid w:val="00A02DF6"/>
    <w:rsid w:val="00A059D2"/>
    <w:rsid w:val="00A217B4"/>
    <w:rsid w:val="00A266C6"/>
    <w:rsid w:val="00A3213E"/>
    <w:rsid w:val="00A76B65"/>
    <w:rsid w:val="00A9231A"/>
    <w:rsid w:val="00AA4734"/>
    <w:rsid w:val="00AB5B41"/>
    <w:rsid w:val="00AC29DA"/>
    <w:rsid w:val="00AD133A"/>
    <w:rsid w:val="00AF3632"/>
    <w:rsid w:val="00AF4864"/>
    <w:rsid w:val="00B03841"/>
    <w:rsid w:val="00B06E41"/>
    <w:rsid w:val="00B37A60"/>
    <w:rsid w:val="00B40816"/>
    <w:rsid w:val="00B41859"/>
    <w:rsid w:val="00B45525"/>
    <w:rsid w:val="00B50710"/>
    <w:rsid w:val="00B56DB6"/>
    <w:rsid w:val="00B64815"/>
    <w:rsid w:val="00B72411"/>
    <w:rsid w:val="00BA0238"/>
    <w:rsid w:val="00BB6554"/>
    <w:rsid w:val="00BE7A22"/>
    <w:rsid w:val="00C03114"/>
    <w:rsid w:val="00C12AF2"/>
    <w:rsid w:val="00C1529F"/>
    <w:rsid w:val="00C15C2A"/>
    <w:rsid w:val="00C23953"/>
    <w:rsid w:val="00C24AC5"/>
    <w:rsid w:val="00C3188C"/>
    <w:rsid w:val="00C45570"/>
    <w:rsid w:val="00C52557"/>
    <w:rsid w:val="00C64706"/>
    <w:rsid w:val="00C87F9A"/>
    <w:rsid w:val="00C97236"/>
    <w:rsid w:val="00CA3559"/>
    <w:rsid w:val="00CB6098"/>
    <w:rsid w:val="00CB73D9"/>
    <w:rsid w:val="00CC18DA"/>
    <w:rsid w:val="00CC6ECF"/>
    <w:rsid w:val="00CD7BF7"/>
    <w:rsid w:val="00CE140C"/>
    <w:rsid w:val="00CE6A6A"/>
    <w:rsid w:val="00CE70E6"/>
    <w:rsid w:val="00D0780D"/>
    <w:rsid w:val="00D113E5"/>
    <w:rsid w:val="00D13C46"/>
    <w:rsid w:val="00D1499A"/>
    <w:rsid w:val="00D30130"/>
    <w:rsid w:val="00D44A28"/>
    <w:rsid w:val="00D46DEF"/>
    <w:rsid w:val="00D76DAA"/>
    <w:rsid w:val="00D80168"/>
    <w:rsid w:val="00D90D9B"/>
    <w:rsid w:val="00D91E88"/>
    <w:rsid w:val="00DA2E62"/>
    <w:rsid w:val="00DA3776"/>
    <w:rsid w:val="00DA548A"/>
    <w:rsid w:val="00DE0A91"/>
    <w:rsid w:val="00E26A45"/>
    <w:rsid w:val="00E35338"/>
    <w:rsid w:val="00E60191"/>
    <w:rsid w:val="00E65FF6"/>
    <w:rsid w:val="00E77939"/>
    <w:rsid w:val="00E87647"/>
    <w:rsid w:val="00EA0643"/>
    <w:rsid w:val="00EA17CF"/>
    <w:rsid w:val="00EA57AF"/>
    <w:rsid w:val="00EB08ED"/>
    <w:rsid w:val="00EE3E80"/>
    <w:rsid w:val="00EE753A"/>
    <w:rsid w:val="00EE7C1D"/>
    <w:rsid w:val="00F23A46"/>
    <w:rsid w:val="00F3147B"/>
    <w:rsid w:val="00F4060E"/>
    <w:rsid w:val="00F42FC2"/>
    <w:rsid w:val="00F44F3F"/>
    <w:rsid w:val="00F469D7"/>
    <w:rsid w:val="00F46A07"/>
    <w:rsid w:val="00F563BB"/>
    <w:rsid w:val="00F652C1"/>
    <w:rsid w:val="00F74673"/>
    <w:rsid w:val="00F963C1"/>
    <w:rsid w:val="00FA7EFD"/>
    <w:rsid w:val="00FB6576"/>
    <w:rsid w:val="00FC02CC"/>
    <w:rsid w:val="00FC0E74"/>
    <w:rsid w:val="00FD199A"/>
    <w:rsid w:val="00FD5E62"/>
    <w:rsid w:val="00FF111F"/>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770A1F-D308-48EF-9B0E-4BD08DA6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F6061"/>
    <w:rPr>
      <w:sz w:val="24"/>
      <w:szCs w:val="24"/>
      <w:lang w:val="nn-NO"/>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customStyle="1" w:styleId="Enkeltlinje">
    <w:name w:val="Enkeltlinje"/>
    <w:basedOn w:val="Normal"/>
    <w:rsid w:val="00AF3632"/>
    <w:pPr>
      <w:tabs>
        <w:tab w:val="left" w:pos="1701"/>
        <w:tab w:val="left" w:pos="5670"/>
        <w:tab w:val="left" w:pos="7371"/>
      </w:tabs>
    </w:pPr>
    <w:rPr>
      <w:szCs w:val="20"/>
    </w:rPr>
  </w:style>
  <w:style w:type="paragraph" w:styleId="Bildetekst">
    <w:name w:val="caption"/>
    <w:basedOn w:val="Normal"/>
    <w:next w:val="Normal"/>
    <w:qFormat/>
    <w:rsid w:val="002D2F5F"/>
    <w:pPr>
      <w:spacing w:before="240" w:after="240"/>
      <w:jc w:val="center"/>
    </w:pPr>
    <w:rPr>
      <w:b/>
      <w:bCs/>
      <w:sz w:val="36"/>
      <w:szCs w:val="20"/>
      <w:lang w:eastAsia="nn-NO"/>
    </w:rPr>
  </w:style>
  <w:style w:type="paragraph" w:customStyle="1" w:styleId="Default">
    <w:name w:val="Default"/>
    <w:rsid w:val="002D2F5F"/>
    <w:pPr>
      <w:autoSpaceDE w:val="0"/>
      <w:autoSpaceDN w:val="0"/>
      <w:adjustRightInd w:val="0"/>
    </w:pPr>
    <w:rPr>
      <w:rFonts w:eastAsiaTheme="minorHAnsi"/>
      <w:color w:val="000000"/>
      <w:sz w:val="24"/>
      <w:szCs w:val="24"/>
      <w:lang w:val="nn-NO" w:eastAsia="en-US"/>
    </w:rPr>
  </w:style>
  <w:style w:type="character" w:customStyle="1" w:styleId="Overskrift2Tegn">
    <w:name w:val="Overskrift 2 Tegn"/>
    <w:basedOn w:val="Standardskriftforavsnitt"/>
    <w:link w:val="Overskrift2"/>
    <w:rsid w:val="002D2F5F"/>
    <w:rPr>
      <w:rFonts w:cs="Arial"/>
      <w:b/>
      <w:bCs/>
      <w:iCs/>
      <w:sz w:val="24"/>
      <w:szCs w:val="28"/>
      <w:lang w:val="nn-NO"/>
    </w:rPr>
  </w:style>
  <w:style w:type="paragraph" w:styleId="Bobletekst">
    <w:name w:val="Balloon Text"/>
    <w:basedOn w:val="Normal"/>
    <w:link w:val="BobletekstTegn"/>
    <w:rsid w:val="001A5670"/>
    <w:rPr>
      <w:rFonts w:ascii="Segoe UI" w:hAnsi="Segoe UI" w:cs="Segoe UI"/>
      <w:sz w:val="18"/>
      <w:szCs w:val="18"/>
    </w:rPr>
  </w:style>
  <w:style w:type="character" w:customStyle="1" w:styleId="BobletekstTegn">
    <w:name w:val="Bobletekst Tegn"/>
    <w:basedOn w:val="Standardskriftforavsnitt"/>
    <w:link w:val="Bobletekst"/>
    <w:rsid w:val="001A5670"/>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683</Words>
  <Characters>4559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Virksomhetens navn</vt:lpstr>
    </vt:vector>
  </TitlesOfParts>
  <Company>Gecko AS</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Virksomhetens navn</dc:title>
  <dc:subject/>
  <dc:creator>Kåre Kvangarsnes</dc:creator>
  <cp:keywords/>
  <dc:description/>
  <cp:lastModifiedBy>Kåre Kvangarsnes</cp:lastModifiedBy>
  <cp:revision>5</cp:revision>
  <cp:lastPrinted>2018-11-08T08:31:00Z</cp:lastPrinted>
  <dcterms:created xsi:type="dcterms:W3CDTF">2018-11-08T08:23:00Z</dcterms:created>
  <dcterms:modified xsi:type="dcterms:W3CDTF">2018-11-08T08:38:00Z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\\sd-filklynge.ssikt.no\Brukarar\karkv2\ePhorte\146652_DOCX.XML</vt:lpwstr>
  </property>
  <property fmtid="{D5CDD505-2E9C-101B-9397-08002B2CF9AE}" pid="3" name="CheckInType">
    <vt:lpwstr>FromApplication</vt:lpwstr>
  </property>
  <property fmtid="{D5CDD505-2E9C-101B-9397-08002B2CF9AE}" pid="4" name="CheckInDocForm">
    <vt:lpwstr>https://ephorte.ssikt.no/vanylven/shared/aspx/Default/CheckInDocForm.aspx</vt:lpwstr>
  </property>
  <property fmtid="{D5CDD505-2E9C-101B-9397-08002B2CF9AE}" pid="5" name="DokType">
    <vt:lpwstr/>
  </property>
  <property fmtid="{D5CDD505-2E9C-101B-9397-08002B2CF9AE}" pid="6" name="DokID">
    <vt:i4>123984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https%3a%2f%2fephorte.ssikt.no%2fvanylven%2fshared%2faspx%2fdefault%2fdetails.aspx%3ff%3dViewSA%2520(JP)%26SA_ID%3d12259%26SubElGroup%3d32</vt:lpwstr>
  </property>
  <property fmtid="{D5CDD505-2E9C-101B-9397-08002B2CF9AE}" pid="11" name="WindowName">
    <vt:lpwstr>TabWindow1</vt:lpwstr>
  </property>
  <property fmtid="{D5CDD505-2E9C-101B-9397-08002B2CF9AE}" pid="12" name="FileName">
    <vt:lpwstr>%5c%5csd-filklynge.ssikt.no%5cBrukarar%5ckarkv2%5cePhorte%5c146652.DOCX</vt:lpwstr>
  </property>
  <property fmtid="{D5CDD505-2E9C-101B-9397-08002B2CF9AE}" pid="13" name="LinkId">
    <vt:i4>89657</vt:i4>
  </property>
</Properties>
</file>